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F0C" w:rsidRDefault="005C5F0C" w:rsidP="005C5F0C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w:drawing>
          <wp:inline distT="0" distB="0" distL="0" distR="0">
            <wp:extent cx="5274310" cy="383222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02210000000086746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F0C" w:rsidRPr="005C5F0C" w:rsidRDefault="005C5F0C" w:rsidP="005C5F0C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5C5F0C">
        <w:rPr>
          <w:rFonts w:ascii="Arial" w:eastAsia="宋体" w:hAnsi="Arial" w:cs="Arial"/>
          <w:color w:val="333333"/>
          <w:kern w:val="0"/>
          <w:szCs w:val="21"/>
        </w:rPr>
        <w:t>杨百翰大学（英语：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Brigham Young University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，缩写：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BYU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）成立于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1875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年，学校坐落于美国</w:t>
      </w:r>
      <w:hyperlink r:id="rId7" w:tgtFrame="_blank" w:history="1">
        <w:r w:rsidRPr="005C5F0C">
          <w:rPr>
            <w:rFonts w:ascii="Arial" w:eastAsia="宋体" w:hAnsi="Arial" w:cs="Arial"/>
            <w:color w:val="136EC2"/>
            <w:kern w:val="0"/>
            <w:szCs w:val="21"/>
          </w:rPr>
          <w:t>犹他州</w:t>
        </w:r>
      </w:hyperlink>
      <w:r w:rsidRPr="005C5F0C">
        <w:rPr>
          <w:rFonts w:ascii="Arial" w:eastAsia="宋体" w:hAnsi="Arial" w:cs="Arial"/>
          <w:color w:val="333333"/>
          <w:kern w:val="0"/>
          <w:szCs w:val="21"/>
        </w:rPr>
        <w:t>的</w:t>
      </w:r>
      <w:hyperlink r:id="rId8" w:tgtFrame="_blank" w:history="1">
        <w:r w:rsidRPr="005C5F0C">
          <w:rPr>
            <w:rFonts w:ascii="Arial" w:eastAsia="宋体" w:hAnsi="Arial" w:cs="Arial"/>
            <w:color w:val="136EC2"/>
            <w:kern w:val="0"/>
            <w:szCs w:val="21"/>
          </w:rPr>
          <w:t>普罗沃</w:t>
        </w:r>
      </w:hyperlink>
      <w:r w:rsidRPr="005C5F0C">
        <w:rPr>
          <w:rFonts w:ascii="Arial" w:eastAsia="宋体" w:hAnsi="Arial" w:cs="Arial"/>
          <w:color w:val="333333"/>
          <w:kern w:val="0"/>
          <w:szCs w:val="21"/>
        </w:rPr>
        <w:t>市。美国最权威的</w:t>
      </w:r>
      <w:hyperlink r:id="rId9" w:tgtFrame="_blank" w:history="1">
        <w:r w:rsidRPr="005C5F0C">
          <w:rPr>
            <w:rFonts w:ascii="Arial" w:eastAsia="宋体" w:hAnsi="Arial" w:cs="Arial"/>
            <w:color w:val="136EC2"/>
            <w:kern w:val="0"/>
            <w:szCs w:val="21"/>
          </w:rPr>
          <w:t>USNEWS</w:t>
        </w:r>
        <w:r w:rsidRPr="005C5F0C">
          <w:rPr>
            <w:rFonts w:ascii="Arial" w:eastAsia="宋体" w:hAnsi="Arial" w:cs="Arial"/>
            <w:color w:val="136EC2"/>
            <w:kern w:val="0"/>
            <w:szCs w:val="21"/>
          </w:rPr>
          <w:t>排名</w:t>
        </w:r>
      </w:hyperlink>
      <w:r w:rsidRPr="005C5F0C">
        <w:rPr>
          <w:rFonts w:ascii="Arial" w:eastAsia="宋体" w:hAnsi="Arial" w:cs="Arial"/>
          <w:color w:val="333333"/>
          <w:kern w:val="0"/>
          <w:szCs w:val="21"/>
        </w:rPr>
        <w:t>给予杨百翰大学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“2014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年全美最佳</w:t>
      </w:r>
      <w:hyperlink r:id="rId10" w:tgtFrame="_blank" w:history="1">
        <w:r w:rsidRPr="005C5F0C">
          <w:rPr>
            <w:rFonts w:ascii="Arial" w:eastAsia="宋体" w:hAnsi="Arial" w:cs="Arial"/>
            <w:color w:val="136EC2"/>
            <w:kern w:val="0"/>
            <w:szCs w:val="21"/>
          </w:rPr>
          <w:t>综合大学</w:t>
        </w:r>
      </w:hyperlink>
      <w:r w:rsidRPr="005C5F0C">
        <w:rPr>
          <w:rFonts w:ascii="Arial" w:eastAsia="宋体" w:hAnsi="Arial" w:cs="Arial"/>
          <w:color w:val="333333"/>
          <w:kern w:val="0"/>
          <w:szCs w:val="21"/>
        </w:rPr>
        <w:t>第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62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名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的评价，其中会计专业被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BusinessWeek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评为全美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第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1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名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，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2015USNEWS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评为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第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7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名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 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，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最佳图书馆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排名全美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第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20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名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，</w:t>
      </w:r>
      <w:hyperlink r:id="rId11" w:tgtFrame="_blank" w:history="1">
        <w:r w:rsidRPr="005C5F0C">
          <w:rPr>
            <w:rFonts w:ascii="Arial" w:eastAsia="宋体" w:hAnsi="Arial" w:cs="Arial"/>
            <w:color w:val="136EC2"/>
            <w:kern w:val="0"/>
            <w:szCs w:val="21"/>
          </w:rPr>
          <w:t>人力资源管理专业</w:t>
        </w:r>
      </w:hyperlink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第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27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名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，战略管理专业排名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第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27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名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，美国研究生商科排名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第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27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名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，法学院被评为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第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36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名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。学校在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2011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年《美国新闻与世界报道》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(US NEWS AND WORLD REPORT)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的评选中超过</w:t>
      </w:r>
      <w:hyperlink r:id="rId12" w:tgtFrame="_blank" w:history="1">
        <w:r w:rsidRPr="005C5F0C">
          <w:rPr>
            <w:rFonts w:ascii="Arial" w:eastAsia="宋体" w:hAnsi="Arial" w:cs="Arial"/>
            <w:color w:val="136EC2"/>
            <w:kern w:val="0"/>
            <w:szCs w:val="21"/>
          </w:rPr>
          <w:t>哈佛大学</w:t>
        </w:r>
      </w:hyperlink>
      <w:r w:rsidRPr="005C5F0C">
        <w:rPr>
          <w:rFonts w:ascii="Arial" w:eastAsia="宋体" w:hAnsi="Arial" w:cs="Arial"/>
          <w:color w:val="333333"/>
          <w:kern w:val="0"/>
          <w:szCs w:val="21"/>
        </w:rPr>
        <w:t>成为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2011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年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最受美国学生和家长欢迎的美国大学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5C5F0C">
        <w:rPr>
          <w:rFonts w:ascii="Arial" w:eastAsia="宋体" w:hAnsi="Arial" w:cs="Arial"/>
          <w:b/>
          <w:bCs/>
          <w:color w:val="333333"/>
          <w:kern w:val="0"/>
          <w:szCs w:val="21"/>
        </w:rPr>
        <w:t>第一名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。</w:t>
      </w:r>
      <w:r w:rsidRPr="005C5F0C">
        <w:rPr>
          <w:rFonts w:ascii="Arial" w:eastAsia="宋体" w:hAnsi="Arial" w:cs="Arial"/>
          <w:color w:val="3366CC"/>
          <w:kern w:val="0"/>
          <w:szCs w:val="21"/>
          <w:vertAlign w:val="superscript"/>
        </w:rPr>
        <w:t>[1]</w:t>
      </w:r>
      <w:bookmarkStart w:id="0" w:name="ref_[1]_1916674"/>
      <w:r w:rsidRPr="005C5F0C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  <w:bookmarkEnd w:id="0"/>
    </w:p>
    <w:p w:rsidR="005C5F0C" w:rsidRPr="005C5F0C" w:rsidRDefault="005C5F0C" w:rsidP="005C5F0C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5C5F0C">
        <w:rPr>
          <w:rFonts w:ascii="Arial" w:eastAsia="宋体" w:hAnsi="Arial" w:cs="Arial"/>
          <w:color w:val="333333"/>
          <w:kern w:val="0"/>
          <w:szCs w:val="21"/>
        </w:rPr>
        <w:t>杨百翰大学为耶稣基督后期圣徒教会（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LDS Church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）在美国犹他州普罗沃（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Provo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）建立的一所大学，这所大学是美国最大的教会大学，也是美国第三大私立大学。</w:t>
      </w:r>
      <w:r w:rsidRPr="005C5F0C">
        <w:rPr>
          <w:rFonts w:ascii="Arial" w:eastAsia="宋体" w:hAnsi="Arial" w:cs="Arial"/>
          <w:color w:val="3366CC"/>
          <w:kern w:val="0"/>
          <w:szCs w:val="21"/>
          <w:vertAlign w:val="superscript"/>
        </w:rPr>
        <w:t>[2-3]</w:t>
      </w:r>
      <w:bookmarkStart w:id="1" w:name="ref_[2&amp;3]_1916674"/>
      <w:r w:rsidRPr="005C5F0C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  <w:bookmarkStart w:id="2" w:name="ref_[2]_1916674"/>
      <w:bookmarkEnd w:id="1"/>
      <w:r w:rsidRPr="005C5F0C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  <w:bookmarkStart w:id="3" w:name="ref_[3]_1916674"/>
      <w:bookmarkEnd w:id="2"/>
      <w:r w:rsidRPr="005C5F0C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  <w:bookmarkEnd w:id="3"/>
    </w:p>
    <w:p w:rsidR="005C5F0C" w:rsidRPr="005C5F0C" w:rsidRDefault="005C5F0C" w:rsidP="005C5F0C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5C5F0C">
        <w:rPr>
          <w:rFonts w:ascii="Arial" w:eastAsia="宋体" w:hAnsi="Arial" w:cs="Arial"/>
          <w:color w:val="333333"/>
          <w:kern w:val="0"/>
          <w:szCs w:val="21"/>
        </w:rPr>
        <w:t>杨百翰大学中大约有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98%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的学生（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34,000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人）都是耶稣基督后期圣徒会的成员，三分之一的学生来自犹他州。</w:t>
      </w:r>
      <w:r w:rsidRPr="005C5F0C">
        <w:rPr>
          <w:rFonts w:ascii="Arial" w:eastAsia="宋体" w:hAnsi="Arial" w:cs="Arial"/>
          <w:color w:val="3366CC"/>
          <w:kern w:val="0"/>
          <w:szCs w:val="21"/>
          <w:vertAlign w:val="superscript"/>
        </w:rPr>
        <w:t>[4]</w:t>
      </w:r>
      <w:bookmarkStart w:id="4" w:name="ref_[4]_1916674"/>
      <w:r w:rsidRPr="005C5F0C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  <w:bookmarkEnd w:id="4"/>
      <w:r w:rsidRPr="005C5F0C">
        <w:rPr>
          <w:rFonts w:ascii="Arial" w:eastAsia="宋体" w:hAnsi="Arial" w:cs="Arial"/>
          <w:color w:val="333333"/>
          <w:kern w:val="0"/>
          <w:szCs w:val="21"/>
        </w:rPr>
        <w:t>该大学的学生被要求遵守荣誉规章（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Honor Code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），例如：学术诚信、着装守则、不能有婚前性行为并且要拒绝毒品和酒精消费</w:t>
      </w:r>
      <w:r w:rsidRPr="005C5F0C">
        <w:rPr>
          <w:rFonts w:ascii="Arial" w:eastAsia="宋体" w:hAnsi="Arial" w:cs="Arial"/>
          <w:color w:val="3366CC"/>
          <w:kern w:val="0"/>
          <w:szCs w:val="21"/>
          <w:vertAlign w:val="superscript"/>
        </w:rPr>
        <w:t>[5]</w:t>
      </w:r>
      <w:bookmarkStart w:id="5" w:name="ref_[5]_1916674"/>
      <w:r w:rsidRPr="005C5F0C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  <w:bookmarkEnd w:id="5"/>
      <w:r w:rsidRPr="005C5F0C">
        <w:rPr>
          <w:rFonts w:ascii="Arial" w:eastAsia="宋体" w:hAnsi="Arial" w:cs="Arial"/>
          <w:color w:val="333333"/>
          <w:kern w:val="0"/>
          <w:szCs w:val="21"/>
        </w:rPr>
        <w:t>。大约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31%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的学生都会选择参加外国语课程，因此杨百瀚大学或许是美国拥有会多国语言学生最多的大学</w:t>
      </w:r>
      <w:r w:rsidRPr="005C5F0C">
        <w:rPr>
          <w:rFonts w:ascii="Arial" w:eastAsia="宋体" w:hAnsi="Arial" w:cs="Arial"/>
          <w:color w:val="3366CC"/>
          <w:kern w:val="0"/>
          <w:szCs w:val="21"/>
          <w:vertAlign w:val="superscript"/>
        </w:rPr>
        <w:t>[6]</w:t>
      </w:r>
      <w:bookmarkStart w:id="6" w:name="ref_[6]_1916674"/>
      <w:r w:rsidRPr="005C5F0C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  <w:bookmarkEnd w:id="6"/>
      <w:r w:rsidRPr="005C5F0C">
        <w:rPr>
          <w:rFonts w:ascii="Arial" w:eastAsia="宋体" w:hAnsi="Arial" w:cs="Arial"/>
          <w:color w:val="333333"/>
          <w:kern w:val="0"/>
          <w:szCs w:val="21"/>
        </w:rPr>
        <w:t>。</w:t>
      </w:r>
    </w:p>
    <w:p w:rsidR="005C5F0C" w:rsidRPr="005C5F0C" w:rsidRDefault="005C5F0C" w:rsidP="005C5F0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杨百翰大学（简称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BYU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）是一所私立四年制大学，成立于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1875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年，隶属耶稣基督后期圣徒教会，是全美最大的教会大学。</w:t>
      </w:r>
      <w:r w:rsidRPr="005C5F0C">
        <w:rPr>
          <w:rFonts w:ascii="Arial" w:eastAsia="宋体" w:hAnsi="Arial" w:cs="Arial"/>
          <w:color w:val="3366CC"/>
          <w:kern w:val="0"/>
          <w:sz w:val="24"/>
          <w:szCs w:val="24"/>
          <w:shd w:val="clear" w:color="auto" w:fill="FFFFFF"/>
          <w:vertAlign w:val="superscript"/>
        </w:rPr>
        <w:t>[11]</w:t>
      </w:r>
      <w:bookmarkStart w:id="7" w:name="ref_[11]_1916674"/>
      <w:r w:rsidRPr="005C5F0C">
        <w:rPr>
          <w:rFonts w:ascii="Arial" w:eastAsia="宋体" w:hAnsi="Arial" w:cs="Arial"/>
          <w:color w:val="136EC2"/>
          <w:kern w:val="0"/>
          <w:sz w:val="2"/>
          <w:szCs w:val="2"/>
          <w:shd w:val="clear" w:color="auto" w:fill="FFFFFF"/>
        </w:rPr>
        <w:t> </w:t>
      </w:r>
      <w:bookmarkEnd w:id="7"/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最佳的学科是计算机科学、初级教育、工程、商科（尤其是会计），此外</w:t>
      </w:r>
    </w:p>
    <w:p w:rsidR="005C5F0C" w:rsidRPr="005C5F0C" w:rsidRDefault="005C5F0C" w:rsidP="005C5F0C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/>
          <w:noProof/>
          <w:color w:val="136EC2"/>
          <w:kern w:val="0"/>
          <w:szCs w:val="21"/>
        </w:rPr>
        <w:lastRenderedPageBreak/>
        <w:drawing>
          <wp:inline distT="0" distB="0" distL="0" distR="0">
            <wp:extent cx="2094865" cy="1499235"/>
            <wp:effectExtent l="0" t="0" r="635" b="5715"/>
            <wp:docPr id="1" name="图片 1" descr="Harold B.Lee Library">
              <a:hlinkClick xmlns:a="http://schemas.openxmlformats.org/drawingml/2006/main" r:id="rId13" tgtFrame="&quot;_blank&quot;" tooltip="&quot;Harold B.Lee Librar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rold B.Lee Library">
                      <a:hlinkClick r:id="rId13" tgtFrame="&quot;_blank&quot;" tooltip="&quot;Harold B.Lee Librar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5F0C">
        <w:rPr>
          <w:rFonts w:ascii="宋体" w:eastAsia="宋体" w:hAnsi="宋体" w:cs="Arial" w:hint="eastAsia"/>
          <w:color w:val="555555"/>
          <w:kern w:val="0"/>
          <w:sz w:val="18"/>
          <w:szCs w:val="18"/>
          <w:bdr w:val="single" w:sz="6" w:space="6" w:color="E0E0E0" w:frame="1"/>
        </w:rPr>
        <w:t>Harold B.Lee Library</w:t>
      </w:r>
    </w:p>
    <w:p w:rsidR="000F4589" w:rsidRDefault="005C5F0C" w:rsidP="005C5F0C">
      <w:pPr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</w:pP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，大众传播和制造科技也备受学生的欢迎。新生入学时，必须签署一份约章，包括不饮酒、不吸毒、不抽烟，甚至不喝咖啡或茶。学生必须选修七学期的宗教课程，校内教规颇严。大学只有四分之一的学生可以在五年内毕业，因为修毕第一年后，近八成的学生都会依照教会传统，出外做两年传教士。</w:t>
      </w:r>
      <w:r w:rsidRPr="005C5F0C">
        <w:rPr>
          <w:rFonts w:ascii="Arial" w:eastAsia="宋体" w:hAnsi="Arial" w:cs="Arial"/>
          <w:color w:val="3366CC"/>
          <w:kern w:val="0"/>
          <w:sz w:val="24"/>
          <w:szCs w:val="24"/>
          <w:shd w:val="clear" w:color="auto" w:fill="FFFFFF"/>
          <w:vertAlign w:val="superscript"/>
        </w:rPr>
        <w:t>[8]</w:t>
      </w:r>
      <w:bookmarkStart w:id="8" w:name="ref_[8]_1916674"/>
      <w:r w:rsidRPr="005C5F0C">
        <w:rPr>
          <w:rFonts w:ascii="Arial" w:eastAsia="宋体" w:hAnsi="Arial" w:cs="Arial"/>
          <w:color w:val="136EC2"/>
          <w:kern w:val="0"/>
          <w:sz w:val="2"/>
          <w:szCs w:val="2"/>
          <w:shd w:val="clear" w:color="auto" w:fill="FFFFFF"/>
        </w:rPr>
        <w:t> </w:t>
      </w:r>
      <w:bookmarkEnd w:id="8"/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 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教友子弟入学都可获减年学费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950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美元。如学生不是耶稣基督后期圣徒教会徒，收费则增加。全美学术声誉排名《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Academic Reputation Ranking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》第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67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。杨百翰大学用于学生服务的特殊设备包括地球科学博物馆、地震测量仪器、电影制作部门、植物科学研究室、乳品动物农场、语言中心等。大学设有多达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4400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个奖学会，金额由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600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～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2850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美元不等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.</w:t>
      </w:r>
      <w:r w:rsidRPr="005C5F0C">
        <w:rPr>
          <w:rFonts w:ascii="Arial" w:eastAsia="宋体" w:hAnsi="Arial" w:cs="Arial"/>
          <w:color w:val="333333"/>
          <w:kern w:val="0"/>
          <w:szCs w:val="21"/>
          <w:shd w:val="clear" w:color="auto" w:fill="FFFFFF"/>
        </w:rPr>
        <w:t>此外，教会还有专为教友开设的学生贷款，全校有六成学生都获得资助。</w:t>
      </w:r>
    </w:p>
    <w:p w:rsidR="005C5F0C" w:rsidRPr="005C5F0C" w:rsidRDefault="005C5F0C" w:rsidP="005C5F0C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5C5F0C">
        <w:rPr>
          <w:rFonts w:ascii="Arial" w:eastAsia="宋体" w:hAnsi="Arial" w:cs="Arial"/>
          <w:color w:val="333333"/>
          <w:kern w:val="0"/>
          <w:szCs w:val="21"/>
        </w:rPr>
        <w:t>犹他的地貌让当时早期的探险家惊叹不已，在这里有</w:t>
      </w:r>
      <w:hyperlink r:id="rId15" w:tgtFrame="_blank" w:history="1">
        <w:r w:rsidRPr="005C5F0C">
          <w:rPr>
            <w:rFonts w:ascii="Arial" w:eastAsia="宋体" w:hAnsi="Arial" w:cs="Arial"/>
            <w:color w:val="136EC2"/>
            <w:kern w:val="0"/>
            <w:szCs w:val="21"/>
          </w:rPr>
          <w:t>科罗拉多河</w:t>
        </w:r>
      </w:hyperlink>
      <w:r w:rsidRPr="005C5F0C">
        <w:rPr>
          <w:rFonts w:ascii="Arial" w:eastAsia="宋体" w:hAnsi="Arial" w:cs="Arial"/>
          <w:color w:val="333333"/>
          <w:kern w:val="0"/>
          <w:szCs w:val="21"/>
        </w:rPr>
        <w:t>穿越的山谷地国家公园〈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CanyonlandsNationalPark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〉、落基山脉河谷和红岩峡谷。</w:t>
      </w:r>
    </w:p>
    <w:p w:rsidR="005C5F0C" w:rsidRPr="005C5F0C" w:rsidRDefault="005C5F0C" w:rsidP="005C5F0C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5C5F0C">
        <w:rPr>
          <w:rFonts w:ascii="Arial" w:eastAsia="宋体" w:hAnsi="Arial" w:cs="Arial"/>
          <w:color w:val="333333"/>
          <w:kern w:val="0"/>
          <w:szCs w:val="21"/>
        </w:rPr>
        <w:t>犹他州拥有五座国家公园（俄渠国家公园、布来斯峡谷国家公园、科杨伦地国家公园、</w:t>
      </w:r>
      <w:r w:rsidR="00837DAC">
        <w:rPr>
          <w:rFonts w:ascii="Arial" w:eastAsia="宋体" w:hAnsi="Arial" w:cs="Arial" w:hint="eastAsia"/>
          <w:color w:val="333333"/>
          <w:kern w:val="0"/>
          <w:szCs w:val="21"/>
        </w:rPr>
        <w:t>圆顶礁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国家公园、以及</w:t>
      </w:r>
      <w:r w:rsidR="00BA761C" w:rsidRPr="00BA761C">
        <w:rPr>
          <w:rFonts w:ascii="Arial" w:eastAsia="宋体" w:hAnsi="Arial" w:cs="Arial" w:hint="eastAsia"/>
          <w:color w:val="333333"/>
          <w:kern w:val="0"/>
          <w:szCs w:val="21"/>
        </w:rPr>
        <w:t>锡安山国家公园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）、四十八座州立公园、六座国家纪念建筑物、与两</w:t>
      </w:r>
      <w:bookmarkStart w:id="9" w:name="_GoBack"/>
      <w:bookmarkEnd w:id="9"/>
      <w:r w:rsidRPr="005C5F0C">
        <w:rPr>
          <w:rFonts w:ascii="Arial" w:eastAsia="宋体" w:hAnsi="Arial" w:cs="Arial"/>
          <w:color w:val="333333"/>
          <w:kern w:val="0"/>
          <w:szCs w:val="21"/>
        </w:rPr>
        <w:t>处国家休闲区域。犹他州其他值得一看的地方包括位於圣</w:t>
      </w:r>
      <w:hyperlink r:id="rId16" w:tgtFrame="_blank" w:history="1">
        <w:r w:rsidRPr="005C5F0C">
          <w:rPr>
            <w:rFonts w:ascii="Arial" w:eastAsia="宋体" w:hAnsi="Arial" w:cs="Arial"/>
            <w:color w:val="136EC2"/>
            <w:kern w:val="0"/>
            <w:szCs w:val="21"/>
          </w:rPr>
          <w:t>乔治亚</w:t>
        </w:r>
      </w:hyperlink>
      <w:r w:rsidRPr="005C5F0C">
        <w:rPr>
          <w:rFonts w:ascii="Arial" w:eastAsia="宋体" w:hAnsi="Arial" w:cs="Arial"/>
          <w:color w:val="333333"/>
          <w:kern w:val="0"/>
          <w:szCs w:val="21"/>
        </w:rPr>
        <w:t>（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St.George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）的摩门圣堂、位於盐湖城西方的大盐湖，与巴纳维亚盐带平地（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BonnevilleSaltFlats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）、位於</w:t>
      </w:r>
      <w:hyperlink r:id="rId17" w:tgtFrame="_blank" w:history="1">
        <w:r w:rsidRPr="005C5F0C">
          <w:rPr>
            <w:rFonts w:ascii="Arial" w:eastAsia="宋体" w:hAnsi="Arial" w:cs="Arial"/>
            <w:color w:val="136EC2"/>
            <w:kern w:val="0"/>
            <w:szCs w:val="21"/>
          </w:rPr>
          <w:t>维尔诺</w:t>
        </w:r>
      </w:hyperlink>
      <w:r w:rsidRPr="005C5F0C">
        <w:rPr>
          <w:rFonts w:ascii="Arial" w:eastAsia="宋体" w:hAnsi="Arial" w:cs="Arial"/>
          <w:color w:val="333333"/>
          <w:kern w:val="0"/>
          <w:szCs w:val="21"/>
        </w:rPr>
        <w:t>（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Vernal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）北方可开车穿越的久远年代</w:t>
      </w:r>
      <w:hyperlink r:id="rId18" w:tgtFrame="_blank" w:history="1">
        <w:r w:rsidRPr="005C5F0C">
          <w:rPr>
            <w:rFonts w:ascii="Arial" w:eastAsia="宋体" w:hAnsi="Arial" w:cs="Arial"/>
            <w:color w:val="136EC2"/>
            <w:kern w:val="0"/>
            <w:szCs w:val="21"/>
          </w:rPr>
          <w:t>地理区</w:t>
        </w:r>
      </w:hyperlink>
      <w:r w:rsidRPr="005C5F0C">
        <w:rPr>
          <w:rFonts w:ascii="Arial" w:eastAsia="宋体" w:hAnsi="Arial" w:cs="Arial"/>
          <w:color w:val="333333"/>
          <w:kern w:val="0"/>
          <w:szCs w:val="21"/>
        </w:rPr>
        <w:t>、以及位於普瑞蒙特瑞（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Promontory</w:t>
      </w:r>
      <w:r w:rsidRPr="005C5F0C">
        <w:rPr>
          <w:rFonts w:ascii="Arial" w:eastAsia="宋体" w:hAnsi="Arial" w:cs="Arial"/>
          <w:color w:val="333333"/>
          <w:kern w:val="0"/>
          <w:szCs w:val="21"/>
        </w:rPr>
        <w:t>）的钩登史派克国家历史遗迹。</w:t>
      </w:r>
      <w:r w:rsidRPr="005C5F0C">
        <w:rPr>
          <w:rFonts w:ascii="Arial" w:eastAsia="宋体" w:hAnsi="Arial" w:cs="Arial"/>
          <w:color w:val="3366CC"/>
          <w:kern w:val="0"/>
          <w:szCs w:val="21"/>
          <w:vertAlign w:val="superscript"/>
        </w:rPr>
        <w:t>[8]</w:t>
      </w:r>
      <w:bookmarkStart w:id="10" w:name="ref_[8]_190098"/>
      <w:r w:rsidRPr="005C5F0C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  <w:bookmarkEnd w:id="10"/>
    </w:p>
    <w:p w:rsidR="005C5F0C" w:rsidRPr="005C5F0C" w:rsidRDefault="001A062D" w:rsidP="005C5F0C">
      <w:r>
        <w:rPr>
          <w:rFonts w:hint="eastAsia"/>
        </w:rPr>
        <w:t>3</w:t>
      </w:r>
    </w:p>
    <w:sectPr w:rsidR="005C5F0C" w:rsidRPr="005C5F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814" w:rsidRDefault="00C97814" w:rsidP="005C5F0C">
      <w:r>
        <w:separator/>
      </w:r>
    </w:p>
  </w:endnote>
  <w:endnote w:type="continuationSeparator" w:id="0">
    <w:p w:rsidR="00C97814" w:rsidRDefault="00C97814" w:rsidP="005C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814" w:rsidRDefault="00C97814" w:rsidP="005C5F0C">
      <w:r>
        <w:separator/>
      </w:r>
    </w:p>
  </w:footnote>
  <w:footnote w:type="continuationSeparator" w:id="0">
    <w:p w:rsidR="00C97814" w:rsidRDefault="00C97814" w:rsidP="005C5F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B13"/>
    <w:rsid w:val="000F4589"/>
    <w:rsid w:val="001A062D"/>
    <w:rsid w:val="005C5F0C"/>
    <w:rsid w:val="00606640"/>
    <w:rsid w:val="00837DAC"/>
    <w:rsid w:val="008E4512"/>
    <w:rsid w:val="00974B13"/>
    <w:rsid w:val="00992977"/>
    <w:rsid w:val="009B4680"/>
    <w:rsid w:val="00BA761C"/>
    <w:rsid w:val="00C9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1C7CC6-7D39-4B32-A613-F583BA79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5F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5F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F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F0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C5F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5C5F0C"/>
  </w:style>
  <w:style w:type="character" w:customStyle="1" w:styleId="description">
    <w:name w:val="description"/>
    <w:basedOn w:val="a0"/>
    <w:rsid w:val="005C5F0C"/>
  </w:style>
  <w:style w:type="paragraph" w:styleId="a6">
    <w:name w:val="Balloon Text"/>
    <w:basedOn w:val="a"/>
    <w:link w:val="Char1"/>
    <w:uiPriority w:val="99"/>
    <w:semiHidden/>
    <w:unhideWhenUsed/>
    <w:rsid w:val="005C5F0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C5F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81630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366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8802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10753">
          <w:marLeft w:val="300"/>
          <w:marRight w:val="0"/>
          <w:marTop w:val="0"/>
          <w:marBottom w:val="45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</w:div>
      </w:divsChild>
    </w:div>
    <w:div w:id="155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6963">
          <w:marLeft w:val="300"/>
          <w:marRight w:val="0"/>
          <w:marTop w:val="0"/>
          <w:marBottom w:val="45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</w:div>
      </w:divsChild>
    </w:div>
    <w:div w:id="10101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1192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544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881732.htm" TargetMode="External"/><Relationship Id="rId13" Type="http://schemas.openxmlformats.org/officeDocument/2006/relationships/hyperlink" Target="http://baike.baidu.com/picture/1916674/1916674/0/21a4462309f790529cba472b08f3d7ca7bcbd579.html?fr=lemma&amp;ct=single" TargetMode="External"/><Relationship Id="rId18" Type="http://schemas.openxmlformats.org/officeDocument/2006/relationships/hyperlink" Target="http://baike.baidu.com/view/413709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ike.baidu.com/view/190098.htm" TargetMode="External"/><Relationship Id="rId12" Type="http://schemas.openxmlformats.org/officeDocument/2006/relationships/hyperlink" Target="http://baike.baidu.com/view/10504.htm" TargetMode="External"/><Relationship Id="rId17" Type="http://schemas.openxmlformats.org/officeDocument/2006/relationships/hyperlink" Target="http://baike.baidu.com/view/3430453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aike.baidu.com/view/176904.ht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yperlink" Target="http://baike.baidu.com/view/41370.htm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baike.baidu.com/view/106916.htm" TargetMode="External"/><Relationship Id="rId10" Type="http://schemas.openxmlformats.org/officeDocument/2006/relationships/hyperlink" Target="http://baike.baidu.com/view/1414198.htm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aike.baidu.com/view/3542920.htm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301</Words>
  <Characters>1718</Characters>
  <Application>Microsoft Office Word</Application>
  <DocSecurity>0</DocSecurity>
  <Lines>14</Lines>
  <Paragraphs>4</Paragraphs>
  <ScaleCrop>false</ScaleCrop>
  <Company>MS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hank</cp:lastModifiedBy>
  <cp:revision>7</cp:revision>
  <dcterms:created xsi:type="dcterms:W3CDTF">2015-05-14T02:34:00Z</dcterms:created>
  <dcterms:modified xsi:type="dcterms:W3CDTF">2015-05-18T03:25:00Z</dcterms:modified>
</cp:coreProperties>
</file>