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947"/>
        </w:tabs>
        <w:adjustRightInd w:val="0"/>
        <w:snapToGrid w:val="0"/>
        <w:rPr>
          <w:sz w:val="28"/>
          <w:szCs w:val="28"/>
        </w:rPr>
      </w:pPr>
      <w:r>
        <w:rPr>
          <w:rFonts w:hint="eastAsia" w:ascii="楷体_GB2312" w:hAnsi="Arial" w:eastAsia="楷体_GB2312"/>
          <w:bCs/>
          <w:color w:val="000000"/>
          <w:sz w:val="24"/>
          <w:szCs w:val="24"/>
        </w:rPr>
        <w:t>附2：</w:t>
      </w:r>
    </w:p>
    <w:p>
      <w:pPr>
        <w:jc w:val="center"/>
        <w:rPr>
          <w:rFonts w:ascii="楷体" w:hAnsi="楷体" w:eastAsia="微软雅黑" w:cs="楷体"/>
          <w:b/>
          <w:bCs/>
          <w:szCs w:val="21"/>
        </w:rPr>
      </w:pPr>
      <w:r>
        <w:rPr>
          <w:rFonts w:hint="eastAsia" w:ascii="楷体" w:hAnsi="楷体" w:eastAsia="微软雅黑" w:cs="楷体"/>
          <w:b/>
          <w:bCs/>
          <w:szCs w:val="21"/>
        </w:rPr>
        <w:t>电子与信息工程学院学生干部考核方法（2015.12）</w:t>
      </w:r>
    </w:p>
    <w:p>
      <w:pPr>
        <w:pStyle w:val="4"/>
        <w:numPr>
          <w:ilvl w:val="0"/>
          <w:numId w:val="1"/>
        </w:numPr>
        <w:ind w:firstLineChars="0"/>
        <w:jc w:val="left"/>
        <w:rPr>
          <w:rFonts w:ascii="楷体" w:hAnsi="楷体" w:eastAsia="微软雅黑" w:cs="楷体"/>
          <w:b/>
          <w:bCs/>
          <w:szCs w:val="21"/>
        </w:rPr>
      </w:pPr>
      <w:r>
        <w:rPr>
          <w:rFonts w:hint="eastAsia" w:ascii="楷体" w:hAnsi="楷体" w:eastAsia="微软雅黑" w:cs="楷体"/>
          <w:b/>
          <w:bCs/>
          <w:szCs w:val="21"/>
        </w:rPr>
        <w:t>考核程序</w:t>
      </w:r>
    </w:p>
    <w:tbl>
      <w:tblPr>
        <w:tblStyle w:val="3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384"/>
        <w:gridCol w:w="3402"/>
        <w:gridCol w:w="212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考核时间</w:t>
            </w:r>
          </w:p>
        </w:tc>
        <w:tc>
          <w:tcPr>
            <w:tcW w:w="8188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中山大学电子与信息工程学院本科生综合测评期间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考核形式</w:t>
            </w:r>
          </w:p>
        </w:tc>
        <w:tc>
          <w:tcPr>
            <w:tcW w:w="8188" w:type="dxa"/>
            <w:gridSpan w:val="4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360°全方位考核（含自我评价、受众评价、学生指导小组评价），考核结果将进行为期三天的全院公示，若同学对某干部的工作存在异议，可向辅导员反映。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考核小组</w:t>
            </w:r>
          </w:p>
        </w:tc>
        <w:tc>
          <w:tcPr>
            <w:tcW w:w="8188" w:type="dxa"/>
            <w:gridSpan w:val="4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本科生奖励工作小组（学院党委副书记、主管本科教学的副院长、班主任、辅导员、学生代表组成）；年级大会；社团成员。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被考核人员</w:t>
            </w:r>
          </w:p>
        </w:tc>
        <w:tc>
          <w:tcPr>
            <w:tcW w:w="8188" w:type="dxa"/>
            <w:gridSpan w:val="4"/>
            <w:vAlign w:val="center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所有在职学生干部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考核方式</w:t>
            </w:r>
          </w:p>
        </w:tc>
        <w:tc>
          <w:tcPr>
            <w:tcW w:w="8188" w:type="dxa"/>
            <w:gridSpan w:val="4"/>
            <w:vAlign w:val="center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学生干部述职PPT展示+评审提问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考核分类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级别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被考核人员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计分权重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考核结果公布时间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院级考核</w:t>
            </w:r>
          </w:p>
        </w:tc>
        <w:tc>
          <w:tcPr>
            <w:tcW w:w="3402" w:type="dxa"/>
          </w:tcPr>
          <w:p>
            <w:pPr>
              <w:pStyle w:val="4"/>
              <w:numPr>
                <w:ilvl w:val="0"/>
                <w:numId w:val="2"/>
              </w:numPr>
              <w:ind w:firstLine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院级社团学生干部（学生会主席团成员，团总支秘书处成员，信息科技发展中心COO，校友与事务发展中心总监，年级管理委员会主席团成员）；</w:t>
            </w:r>
          </w:p>
          <w:p>
            <w:pPr>
              <w:pStyle w:val="4"/>
              <w:numPr>
                <w:ilvl w:val="0"/>
                <w:numId w:val="2"/>
              </w:numPr>
              <w:ind w:firstLine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校级社团第一、第二负责人</w:t>
            </w:r>
          </w:p>
        </w:tc>
        <w:tc>
          <w:tcPr>
            <w:tcW w:w="2126" w:type="dxa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①自我评价30%；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②学生工作评定小组70%</w:t>
            </w:r>
          </w:p>
        </w:tc>
        <w:tc>
          <w:tcPr>
            <w:tcW w:w="1276" w:type="dxa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学院公布考核结果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年级大会考核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班级管理干部</w:t>
            </w:r>
          </w:p>
        </w:tc>
        <w:tc>
          <w:tcPr>
            <w:tcW w:w="2126" w:type="dxa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①自我评价30%；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②年级大会受众评价50%；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③辅导员评价20%</w:t>
            </w:r>
          </w:p>
        </w:tc>
        <w:tc>
          <w:tcPr>
            <w:tcW w:w="1276" w:type="dxa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年级大会现场公布考核结果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社团内部考核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社团中层干部</w:t>
            </w:r>
          </w:p>
        </w:tc>
        <w:tc>
          <w:tcPr>
            <w:tcW w:w="2126" w:type="dxa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①自我评价30%；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②社团指导老师评价20%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③社团成员评价50%</w:t>
            </w:r>
          </w:p>
        </w:tc>
        <w:tc>
          <w:tcPr>
            <w:tcW w:w="1276" w:type="dxa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社团全员大会现场公布考核结果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助理辅导员考核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按中山大学学生工作部考核条例参加考核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按中山大学学生工作部考核条例计分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按中山大学学生工作部考核条例公布考核结果</w:t>
            </w:r>
          </w:p>
        </w:tc>
      </w:tr>
    </w:tbl>
    <w:p>
      <w:pPr>
        <w:jc w:val="center"/>
        <w:rPr>
          <w:rFonts w:ascii="楷体" w:hAnsi="楷体" w:eastAsia="微软雅黑" w:cs="楷体"/>
          <w:b/>
          <w:bCs/>
          <w:szCs w:val="21"/>
        </w:rPr>
      </w:pPr>
    </w:p>
    <w:p>
      <w:pPr>
        <w:widowControl/>
        <w:jc w:val="left"/>
        <w:rPr>
          <w:rFonts w:ascii="楷体" w:hAnsi="楷体" w:eastAsia="微软雅黑" w:cs="楷体"/>
          <w:b/>
          <w:bCs/>
          <w:szCs w:val="21"/>
        </w:rPr>
      </w:pPr>
      <w:r>
        <w:rPr>
          <w:rFonts w:ascii="楷体" w:hAnsi="楷体" w:eastAsia="微软雅黑" w:cs="楷体"/>
          <w:b/>
          <w:bCs/>
          <w:szCs w:val="21"/>
        </w:rPr>
        <w:br w:type="page"/>
      </w:r>
    </w:p>
    <w:p>
      <w:pPr>
        <w:pStyle w:val="4"/>
        <w:ind w:firstLine="0" w:firstLineChars="0"/>
        <w:jc w:val="left"/>
        <w:rPr>
          <w:sz w:val="28"/>
          <w:szCs w:val="28"/>
        </w:rPr>
      </w:pPr>
      <w:r>
        <w:rPr>
          <w:rFonts w:hint="eastAsia" w:ascii="楷体" w:hAnsi="楷体" w:eastAsia="微软雅黑" w:cs="楷体"/>
          <w:b/>
          <w:bCs/>
          <w:szCs w:val="21"/>
        </w:rPr>
        <w:t>二．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电子与信息工程学院学生干部考核分值表（满分100分）</w:t>
      </w:r>
    </w:p>
    <w:tbl>
      <w:tblPr>
        <w:tblStyle w:val="3"/>
        <w:tblW w:w="9567" w:type="dxa"/>
        <w:jc w:val="center"/>
        <w:tblInd w:w="6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201"/>
        <w:gridCol w:w="1321"/>
        <w:gridCol w:w="1236"/>
        <w:gridCol w:w="1286"/>
        <w:gridCol w:w="1428"/>
        <w:gridCol w:w="1508"/>
        <w:gridCol w:w="1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序号</w:t>
            </w:r>
          </w:p>
        </w:tc>
        <w:tc>
          <w:tcPr>
            <w:tcW w:w="1201" w:type="dxa"/>
            <w:tcBorders>
              <w:tl2br w:val="single" w:color="auto" w:sz="4" w:space="0"/>
            </w:tcBorders>
            <w:vAlign w:val="center"/>
          </w:tcPr>
          <w:p>
            <w:pPr>
              <w:jc w:val="right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分数</w:t>
            </w:r>
          </w:p>
          <w:p>
            <w:pPr>
              <w:jc w:val="left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内容</w:t>
            </w:r>
          </w:p>
          <w:p>
            <w:pPr>
              <w:jc w:val="left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描述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10分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8分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5分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2分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0分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1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责任心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非常尽责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很尽责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比较尽责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尽责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不尽责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2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团结协作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非常主动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很主动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比较主动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主动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不团结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3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反映情况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非常积极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很积极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比较积极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积极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不积极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4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工作态度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非常认真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很认真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比较认真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认真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不认真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5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按时完成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全部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大部分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一般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少数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极少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6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存档材料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非常认真细致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很认真细致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比较细致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一般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不认真细致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7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工作交接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全部交代完毕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部分交代完毕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半数交代完毕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少数交代完毕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完全不交代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8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决策能力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极强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强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较强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一般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较弱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9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组织能力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极强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强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较强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一般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较弱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53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10</w:t>
            </w: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创新能力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极强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强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较强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一般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较弱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738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总分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--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--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--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--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--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47D"/>
    <w:multiLevelType w:val="multilevel"/>
    <w:tmpl w:val="071E347D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F50B95"/>
    <w:multiLevelType w:val="multilevel"/>
    <w:tmpl w:val="15F50B95"/>
    <w:lvl w:ilvl="0" w:tentative="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95929"/>
    <w:rsid w:val="081959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2017-07-12T02:26:00Z</dcterms:created>
  <dc:creator>Administrator</dc:creator>
  <cp:lastModifiedBy>Administrator</cp:lastModifiedBy>
  <dcterms:modified xsi:type="dcterms:W3CDTF">2017-07-12T02:28:20Z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