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E0" w:rsidRPr="00A10EE0" w:rsidRDefault="00FA5C13" w:rsidP="008A2187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中山大学</w:t>
      </w:r>
      <w:r w:rsidR="009F37F2">
        <w:rPr>
          <w:rFonts w:ascii="宋体" w:hAnsi="宋体" w:hint="eastAsia"/>
          <w:b/>
          <w:color w:val="000000"/>
          <w:sz w:val="52"/>
          <w:szCs w:val="52"/>
        </w:rPr>
        <w:t>本科教务</w:t>
      </w:r>
      <w:r w:rsidR="00A10EE0">
        <w:rPr>
          <w:rFonts w:ascii="宋体" w:hAnsi="宋体" w:hint="eastAsia"/>
          <w:b/>
          <w:color w:val="000000"/>
          <w:sz w:val="52"/>
          <w:szCs w:val="52"/>
        </w:rPr>
        <w:t>系统</w:t>
      </w:r>
    </w:p>
    <w:p w:rsidR="00A10EE0" w:rsidRPr="00A10EE0" w:rsidRDefault="001763D2" w:rsidP="008A2187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学生评教</w:t>
      </w:r>
      <w:r w:rsidR="00107F4B">
        <w:rPr>
          <w:rFonts w:ascii="宋体" w:hAnsi="宋体"/>
          <w:b/>
          <w:color w:val="000000"/>
          <w:sz w:val="52"/>
          <w:szCs w:val="52"/>
        </w:rPr>
        <w:t>操作指南</w:t>
      </w:r>
      <w:r w:rsidR="00FA5C13">
        <w:rPr>
          <w:rFonts w:ascii="宋体" w:hAnsi="宋体" w:hint="eastAsia"/>
          <w:b/>
          <w:color w:val="000000"/>
          <w:sz w:val="52"/>
          <w:szCs w:val="52"/>
        </w:rPr>
        <w:t>（</w:t>
      </w:r>
      <w:r>
        <w:rPr>
          <w:rFonts w:ascii="宋体" w:hAnsi="宋体" w:hint="eastAsia"/>
          <w:b/>
          <w:color w:val="000000"/>
          <w:sz w:val="52"/>
          <w:szCs w:val="52"/>
        </w:rPr>
        <w:t>学生</w:t>
      </w:r>
      <w:r w:rsidR="00FA5C13">
        <w:rPr>
          <w:rFonts w:ascii="宋体" w:hAnsi="宋体" w:hint="eastAsia"/>
          <w:b/>
          <w:color w:val="000000"/>
          <w:sz w:val="52"/>
          <w:szCs w:val="52"/>
        </w:rPr>
        <w:t>）</w:t>
      </w:r>
    </w:p>
    <w:p w:rsidR="000114BA" w:rsidRPr="008D54AD" w:rsidRDefault="000114BA" w:rsidP="008D54AD">
      <w:pPr>
        <w:widowControl w:val="0"/>
        <w:rPr>
          <w:rFonts w:ascii="宋体" w:hAnsi="宋体"/>
          <w:b/>
          <w:bCs/>
          <w:sz w:val="28"/>
          <w:szCs w:val="28"/>
        </w:rPr>
      </w:pPr>
    </w:p>
    <w:p w:rsidR="00107F4B" w:rsidRPr="000957C5" w:rsidRDefault="00107F4B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0" w:name="_Toc55927004"/>
      <w:r w:rsidRPr="000957C5">
        <w:rPr>
          <w:rFonts w:hint="eastAsia"/>
          <w:sz w:val="32"/>
          <w:szCs w:val="32"/>
        </w:rPr>
        <w:t>登录</w:t>
      </w:r>
      <w:bookmarkEnd w:id="0"/>
    </w:p>
    <w:p w:rsidR="00107F4B" w:rsidRPr="00324415" w:rsidRDefault="00107F4B" w:rsidP="00107F4B">
      <w:pPr>
        <w:ind w:firstLineChars="200" w:firstLine="480"/>
      </w:pPr>
      <w:r w:rsidRPr="00324415">
        <w:rPr>
          <w:rFonts w:hint="eastAsia"/>
        </w:rPr>
        <w:t>打开浏览器在地址栏输入新本科教务系统访问地址：</w:t>
      </w:r>
      <w:r w:rsidR="00204870" w:rsidRPr="00204870">
        <w:t>https://jwxt.sysu.edu.cn/</w:t>
      </w:r>
      <w:r w:rsidRPr="00324415">
        <w:rPr>
          <w:rFonts w:hint="eastAsia"/>
        </w:rPr>
        <w:t>，</w:t>
      </w:r>
      <w:r w:rsidRPr="00324415">
        <w:t>进入教务登录界面</w:t>
      </w:r>
      <w:r w:rsidRPr="00324415">
        <w:rPr>
          <w:rFonts w:hint="eastAsia"/>
        </w:rPr>
        <w:t>（</w:t>
      </w:r>
      <w:r w:rsidR="00324415">
        <w:rPr>
          <w:rFonts w:hint="eastAsia"/>
        </w:rPr>
        <w:t>使用</w:t>
      </w:r>
      <w:r w:rsidR="00324415">
        <w:rPr>
          <w:rFonts w:hint="eastAsia"/>
        </w:rPr>
        <w:t>netID</w:t>
      </w:r>
      <w:r w:rsidR="00324415">
        <w:rPr>
          <w:rFonts w:hint="eastAsia"/>
        </w:rPr>
        <w:t>登录</w:t>
      </w:r>
      <w:r w:rsidRPr="00324415">
        <w:rPr>
          <w:rFonts w:hint="eastAsia"/>
        </w:rPr>
        <w:t>）</w:t>
      </w:r>
      <w:r w:rsidRPr="00324415">
        <w:t>如图</w:t>
      </w:r>
      <w:r w:rsidRPr="00324415">
        <w:t>1</w:t>
      </w:r>
      <w:r w:rsidRPr="00324415">
        <w:rPr>
          <w:rFonts w:hint="eastAsia"/>
        </w:rPr>
        <w:t>所示：</w:t>
      </w:r>
    </w:p>
    <w:p w:rsidR="00107F4B" w:rsidRDefault="00107F4B" w:rsidP="00107F4B">
      <w:pPr>
        <w:jc w:val="center"/>
      </w:pPr>
      <w:r>
        <w:rPr>
          <w:noProof/>
        </w:rPr>
        <w:drawing>
          <wp:inline distT="0" distB="0" distL="0" distR="0">
            <wp:extent cx="5040000" cy="2343600"/>
            <wp:effectExtent l="19050" t="19050" r="2730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343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07F4B" w:rsidRPr="00195C88" w:rsidRDefault="00107F4B" w:rsidP="00107F4B">
      <w:pPr>
        <w:jc w:val="center"/>
        <w:rPr>
          <w:b/>
        </w:rPr>
      </w:pPr>
      <w:r w:rsidRPr="00195C88">
        <w:rPr>
          <w:rFonts w:hint="eastAsia"/>
          <w:b/>
        </w:rPr>
        <w:t>图</w:t>
      </w:r>
      <w:r>
        <w:rPr>
          <w:rFonts w:hint="eastAsia"/>
          <w:b/>
        </w:rPr>
        <w:t>1</w:t>
      </w:r>
      <w:r w:rsidR="00E53DB4">
        <w:rPr>
          <w:b/>
        </w:rPr>
        <w:t xml:space="preserve"> </w:t>
      </w:r>
      <w:r w:rsidR="00E53DB4" w:rsidRPr="00324415">
        <w:rPr>
          <w:rFonts w:hint="eastAsia"/>
        </w:rPr>
        <w:t>本科教务系统</w:t>
      </w:r>
      <w:r w:rsidR="00E53DB4">
        <w:rPr>
          <w:rFonts w:hint="eastAsia"/>
        </w:rPr>
        <w:t>登录界面</w:t>
      </w:r>
    </w:p>
    <w:p w:rsidR="004039D5" w:rsidRPr="000957C5" w:rsidRDefault="000957C5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1" w:name="_Toc55927005"/>
      <w:r>
        <w:rPr>
          <w:rFonts w:hint="eastAsia"/>
          <w:sz w:val="32"/>
          <w:szCs w:val="32"/>
        </w:rPr>
        <w:t>如何进入</w:t>
      </w:r>
      <w:bookmarkEnd w:id="1"/>
    </w:p>
    <w:p w:rsidR="00107F4B" w:rsidRDefault="00921A4F" w:rsidP="000957C5">
      <w:pPr>
        <w:ind w:firstLineChars="200" w:firstLine="480"/>
      </w:pPr>
      <w:r>
        <w:rPr>
          <w:rFonts w:hint="eastAsia"/>
        </w:rPr>
        <w:t>登录教务系统后，在所有</w:t>
      </w:r>
      <w:r w:rsidR="00324415">
        <w:rPr>
          <w:rFonts w:hint="eastAsia"/>
        </w:rPr>
        <w:t>服务中点击“</w:t>
      </w:r>
      <w:r>
        <w:rPr>
          <w:rFonts w:hint="eastAsia"/>
        </w:rPr>
        <w:t>我的评教</w:t>
      </w:r>
      <w:r w:rsidR="00324415">
        <w:rPr>
          <w:rFonts w:hint="eastAsia"/>
        </w:rPr>
        <w:t>”图标，进入课程列表列表界面，如图</w:t>
      </w:r>
      <w:r w:rsidR="00324415">
        <w:rPr>
          <w:rFonts w:hint="eastAsia"/>
        </w:rPr>
        <w:t>2</w:t>
      </w:r>
      <w:r w:rsidR="00324415">
        <w:rPr>
          <w:rFonts w:hint="eastAsia"/>
        </w:rPr>
        <w:t>、图</w:t>
      </w:r>
      <w:r w:rsidR="00324415">
        <w:rPr>
          <w:rFonts w:hint="eastAsia"/>
        </w:rPr>
        <w:t>3</w:t>
      </w:r>
      <w:r w:rsidR="00324415">
        <w:rPr>
          <w:rFonts w:hint="eastAsia"/>
        </w:rPr>
        <w:t>所示：</w:t>
      </w:r>
    </w:p>
    <w:p w:rsidR="00324415" w:rsidRDefault="00921A4F" w:rsidP="00921A4F">
      <w:pPr>
        <w:ind w:firstLineChars="200" w:firstLine="480"/>
        <w:jc w:val="center"/>
      </w:pPr>
      <w:r>
        <w:rPr>
          <w:noProof/>
        </w:rPr>
        <w:drawing>
          <wp:inline distT="0" distB="0" distL="0" distR="0">
            <wp:extent cx="1354455" cy="122491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15" w:rsidRDefault="00324415" w:rsidP="00324415">
      <w:pPr>
        <w:jc w:val="center"/>
      </w:pPr>
      <w:r>
        <w:t>图</w:t>
      </w:r>
      <w:r>
        <w:rPr>
          <w:rFonts w:hint="eastAsia"/>
        </w:rPr>
        <w:t>2</w:t>
      </w:r>
      <w:r w:rsidR="00E53DB4">
        <w:t xml:space="preserve"> </w:t>
      </w:r>
      <w:r w:rsidR="00E53DB4">
        <w:rPr>
          <w:rFonts w:hint="eastAsia"/>
        </w:rPr>
        <w:t>“我的评教”图标</w:t>
      </w:r>
    </w:p>
    <w:p w:rsidR="00324415" w:rsidRDefault="00CD4479" w:rsidP="000957C5">
      <w:pPr>
        <w:jc w:val="center"/>
      </w:pPr>
      <w:r>
        <w:rPr>
          <w:noProof/>
        </w:rPr>
        <w:lastRenderedPageBreak/>
        <w:drawing>
          <wp:inline distT="0" distB="0" distL="0" distR="0">
            <wp:extent cx="5759450" cy="298171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15" w:rsidRDefault="00324415" w:rsidP="00324415">
      <w:pPr>
        <w:jc w:val="center"/>
      </w:pPr>
      <w:r>
        <w:t>图</w:t>
      </w:r>
      <w:r>
        <w:rPr>
          <w:rFonts w:hint="eastAsia"/>
        </w:rPr>
        <w:t>3</w:t>
      </w:r>
      <w:r w:rsidR="00E53DB4">
        <w:t xml:space="preserve"> </w:t>
      </w:r>
      <w:r w:rsidR="00E53DB4">
        <w:rPr>
          <w:rFonts w:hint="eastAsia"/>
        </w:rPr>
        <w:t>课程列表界面</w:t>
      </w:r>
    </w:p>
    <w:p w:rsidR="009F0621" w:rsidRDefault="009F0621" w:rsidP="00324415">
      <w:pPr>
        <w:jc w:val="center"/>
      </w:pPr>
    </w:p>
    <w:p w:rsidR="002A4F30" w:rsidRDefault="00324415" w:rsidP="000957C5">
      <w:pPr>
        <w:ind w:firstLineChars="200" w:firstLine="480"/>
      </w:pPr>
      <w:r>
        <w:t>建议</w:t>
      </w:r>
      <w:r w:rsidR="00CD4479">
        <w:rPr>
          <w:rFonts w:hint="eastAsia"/>
        </w:rPr>
        <w:t>学生</w:t>
      </w:r>
      <w:r w:rsidR="000957C5">
        <w:t>花上</w:t>
      </w:r>
      <w:r w:rsidR="000957C5">
        <w:rPr>
          <w:rFonts w:hint="eastAsia"/>
        </w:rPr>
        <w:t>1~</w:t>
      </w:r>
      <w:r w:rsidR="000957C5">
        <w:t>2</w:t>
      </w:r>
      <w:r w:rsidR="000957C5">
        <w:t>分钟的时间</w:t>
      </w:r>
      <w:r w:rsidR="00CD4479">
        <w:rPr>
          <w:rFonts w:hint="eastAsia"/>
        </w:rPr>
        <w:t>，点击“</w:t>
      </w:r>
      <w:r w:rsidR="00CD4479" w:rsidRPr="00204870">
        <w:rPr>
          <w:rFonts w:hint="eastAsia"/>
          <w:highlight w:val="yellow"/>
        </w:rPr>
        <w:t>查看评教说明</w:t>
      </w:r>
      <w:r w:rsidR="00CD4479">
        <w:rPr>
          <w:rFonts w:hint="eastAsia"/>
        </w:rPr>
        <w:t>”</w:t>
      </w:r>
      <w:r w:rsidR="000957C5">
        <w:rPr>
          <w:rFonts w:hint="eastAsia"/>
        </w:rPr>
        <w:t>界面仔细</w:t>
      </w:r>
      <w:r w:rsidR="000957C5">
        <w:t>阅读</w:t>
      </w:r>
      <w:r w:rsidR="000957C5">
        <w:rPr>
          <w:rFonts w:hint="eastAsia"/>
        </w:rPr>
        <w:t>。</w:t>
      </w:r>
    </w:p>
    <w:p w:rsidR="00324415" w:rsidRDefault="002A4F30" w:rsidP="000957C5">
      <w:pPr>
        <w:ind w:firstLineChars="200" w:firstLine="480"/>
      </w:pPr>
      <w:r>
        <w:rPr>
          <w:rFonts w:hint="eastAsia"/>
        </w:rPr>
        <w:t>在“待评教”页面中，</w:t>
      </w:r>
      <w:r w:rsidR="00CD4479">
        <w:rPr>
          <w:rFonts w:hint="eastAsia"/>
        </w:rPr>
        <w:t>学生</w:t>
      </w:r>
      <w:r w:rsidR="009F0621">
        <w:rPr>
          <w:rFonts w:hint="eastAsia"/>
        </w:rPr>
        <w:t>只能</w:t>
      </w:r>
      <w:r>
        <w:rPr>
          <w:rFonts w:hint="eastAsia"/>
        </w:rPr>
        <w:t>操作评价当前</w:t>
      </w:r>
      <w:r w:rsidR="00204870">
        <w:rPr>
          <w:rFonts w:hint="eastAsia"/>
        </w:rPr>
        <w:t>已</w:t>
      </w:r>
      <w:r w:rsidR="009F0621">
        <w:rPr>
          <w:rFonts w:hint="eastAsia"/>
        </w:rPr>
        <w:t>到</w:t>
      </w:r>
      <w:r w:rsidR="00CD4479">
        <w:rPr>
          <w:rFonts w:hint="eastAsia"/>
        </w:rPr>
        <w:t>评教开始时间</w:t>
      </w:r>
      <w:r>
        <w:rPr>
          <w:rFonts w:hint="eastAsia"/>
        </w:rPr>
        <w:t>的</w:t>
      </w:r>
      <w:r w:rsidR="009F0621">
        <w:rPr>
          <w:rFonts w:hint="eastAsia"/>
        </w:rPr>
        <w:t>课程</w:t>
      </w:r>
      <w:r>
        <w:rPr>
          <w:rFonts w:hint="eastAsia"/>
        </w:rPr>
        <w:t>（蓝色按钮）</w:t>
      </w:r>
      <w:r w:rsidR="009F0621">
        <w:rPr>
          <w:rFonts w:hint="eastAsia"/>
        </w:rPr>
        <w:t>，</w:t>
      </w:r>
      <w:r w:rsidR="00CD4479">
        <w:rPr>
          <w:rFonts w:hint="eastAsia"/>
        </w:rPr>
        <w:t>对于未到评教开始时间</w:t>
      </w:r>
      <w:r>
        <w:rPr>
          <w:rFonts w:hint="eastAsia"/>
        </w:rPr>
        <w:t>的</w:t>
      </w:r>
      <w:r w:rsidR="00CD4479">
        <w:rPr>
          <w:rFonts w:hint="eastAsia"/>
        </w:rPr>
        <w:t>课程</w:t>
      </w:r>
      <w:r>
        <w:rPr>
          <w:rFonts w:hint="eastAsia"/>
        </w:rPr>
        <w:t>（灰色按钮）虽</w:t>
      </w:r>
      <w:r w:rsidR="00CD4479">
        <w:rPr>
          <w:rFonts w:hint="eastAsia"/>
        </w:rPr>
        <w:t>显示</w:t>
      </w:r>
      <w:r>
        <w:rPr>
          <w:rFonts w:hint="eastAsia"/>
        </w:rPr>
        <w:t>但尚未可操作</w:t>
      </w:r>
      <w:r w:rsidR="00CD4479">
        <w:rPr>
          <w:rFonts w:hint="eastAsia"/>
        </w:rPr>
        <w:t>。</w:t>
      </w:r>
      <w:r>
        <w:rPr>
          <w:rFonts w:hint="eastAsia"/>
        </w:rPr>
        <w:t>待到达开放时间，灰色按钮自动转为蓝色按钮，可操作。</w:t>
      </w:r>
    </w:p>
    <w:p w:rsidR="002A4F30" w:rsidRDefault="002A4F30" w:rsidP="000957C5">
      <w:pPr>
        <w:ind w:firstLineChars="200" w:firstLine="480"/>
      </w:pPr>
    </w:p>
    <w:p w:rsidR="00A213E4" w:rsidRDefault="000957C5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2" w:name="_Toc55927006"/>
      <w:r>
        <w:rPr>
          <w:rFonts w:hint="eastAsia"/>
          <w:sz w:val="32"/>
          <w:szCs w:val="32"/>
        </w:rPr>
        <w:t>开始</w:t>
      </w:r>
      <w:r w:rsidR="009F0621">
        <w:rPr>
          <w:rFonts w:hint="eastAsia"/>
          <w:sz w:val="32"/>
          <w:szCs w:val="32"/>
        </w:rPr>
        <w:t>评教</w:t>
      </w:r>
      <w:bookmarkEnd w:id="2"/>
    </w:p>
    <w:p w:rsidR="000957C5" w:rsidRDefault="009F0621" w:rsidP="00E80EAF">
      <w:pPr>
        <w:ind w:firstLineChars="200" w:firstLine="480"/>
      </w:pPr>
      <w:r>
        <w:rPr>
          <w:rFonts w:hint="eastAsia"/>
        </w:rPr>
        <w:t>在“待评教”</w:t>
      </w:r>
      <w:r w:rsidR="00C4214A">
        <w:t>界面中</w:t>
      </w:r>
      <w:r>
        <w:rPr>
          <w:rFonts w:hint="eastAsia"/>
        </w:rPr>
        <w:t>找到需要评教的课程及任课教师，</w:t>
      </w:r>
      <w:r w:rsidR="00C4214A">
        <w:t>点击</w:t>
      </w:r>
      <w:r w:rsidR="00C4214A">
        <w:rPr>
          <w:rFonts w:hint="eastAsia"/>
        </w:rPr>
        <w:t>“</w:t>
      </w:r>
      <w:r>
        <w:rPr>
          <w:rFonts w:hint="eastAsia"/>
        </w:rPr>
        <w:t>开始评教</w:t>
      </w:r>
      <w:r w:rsidR="00C4214A">
        <w:rPr>
          <w:rFonts w:hint="eastAsia"/>
        </w:rPr>
        <w:t>”按钮</w:t>
      </w:r>
      <w:r w:rsidR="00E80EAF">
        <w:rPr>
          <w:rFonts w:hint="eastAsia"/>
        </w:rPr>
        <w:t>，进入</w:t>
      </w:r>
      <w:r>
        <w:rPr>
          <w:rFonts w:hint="eastAsia"/>
        </w:rPr>
        <w:t>评教</w:t>
      </w:r>
      <w:r w:rsidR="00E80EAF">
        <w:rPr>
          <w:rFonts w:hint="eastAsia"/>
        </w:rPr>
        <w:t>界面，如下图所示：</w:t>
      </w:r>
    </w:p>
    <w:p w:rsidR="00292CF0" w:rsidRPr="00292CF0" w:rsidRDefault="00292CF0" w:rsidP="00292CF0">
      <w:pPr>
        <w:spacing w:line="240" w:lineRule="auto"/>
        <w:jc w:val="left"/>
        <w:rPr>
          <w:rFonts w:ascii="宋体" w:hAnsi="宋体" w:cs="宋体"/>
          <w:kern w:val="0"/>
        </w:rPr>
      </w:pPr>
      <w:r w:rsidRPr="00292CF0">
        <w:rPr>
          <w:rFonts w:ascii="宋体" w:hAnsi="宋体" w:cs="宋体"/>
          <w:noProof/>
          <w:kern w:val="0"/>
        </w:rPr>
        <w:lastRenderedPageBreak/>
        <w:drawing>
          <wp:inline distT="0" distB="0" distL="0" distR="0" wp14:anchorId="1949EB7D" wp14:editId="1BC5347C">
            <wp:extent cx="5641829" cy="2830665"/>
            <wp:effectExtent l="0" t="0" r="0" b="0"/>
            <wp:docPr id="5" name="图片 5" descr="C:\Users\WANG\AppData\Roaming\Tencent\Users\76065839\TIM\WinTemp\RichOle\7X4X0TR$ED{785$OCW)`7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\AppData\Roaming\Tencent\Users\76065839\TIM\WinTemp\RichOle\7X4X0TR$ED{785$OCW)`79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487" cy="286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B4" w:rsidRDefault="00E53DB4" w:rsidP="00E53DB4">
      <w:pPr>
        <w:jc w:val="center"/>
      </w:pPr>
      <w:r>
        <w:t>图</w:t>
      </w:r>
      <w:r>
        <w:t xml:space="preserve">4 </w:t>
      </w:r>
      <w:r>
        <w:rPr>
          <w:rFonts w:hint="eastAsia"/>
        </w:rPr>
        <w:t>评教界面</w:t>
      </w:r>
    </w:p>
    <w:p w:rsidR="00E80EAF" w:rsidRDefault="008D54AD" w:rsidP="008D54AD">
      <w:pPr>
        <w:ind w:firstLineChars="200" w:firstLine="480"/>
      </w:pPr>
      <w:bookmarkStart w:id="3" w:name="_GoBack"/>
      <w:bookmarkEnd w:id="3"/>
      <w:r w:rsidRPr="008D54AD">
        <w:rPr>
          <w:rFonts w:hint="eastAsia"/>
        </w:rPr>
        <w:t>本学期学生网上评教继续延用百分制打分方式，以及已简化的评教指标。</w:t>
      </w:r>
      <w:r w:rsidRPr="00B37650">
        <w:rPr>
          <w:rFonts w:hint="eastAsia"/>
          <w:b/>
        </w:rPr>
        <w:t>请在各项指标相应的满分范围内，进行量化评分。</w:t>
      </w:r>
    </w:p>
    <w:p w:rsidR="00EE5027" w:rsidRPr="005F001F" w:rsidRDefault="00EE5027" w:rsidP="00B37650">
      <w:pPr>
        <w:ind w:firstLineChars="200" w:firstLine="480"/>
      </w:pPr>
      <w:r>
        <w:t>在</w:t>
      </w:r>
      <w:r w:rsidR="009F0621">
        <w:rPr>
          <w:rFonts w:hint="eastAsia"/>
        </w:rPr>
        <w:t>评教</w:t>
      </w:r>
      <w:r>
        <w:t>界面可点击</w:t>
      </w:r>
      <w:r w:rsidR="00716673">
        <w:rPr>
          <w:rFonts w:hint="eastAsia"/>
        </w:rPr>
        <w:t>“</w:t>
      </w:r>
      <w:r w:rsidR="005F001F">
        <w:rPr>
          <w:rFonts w:hint="eastAsia"/>
        </w:rPr>
        <w:t>评分”给任课教师评分</w:t>
      </w:r>
      <w:r w:rsidR="00B37650">
        <w:rPr>
          <w:rFonts w:hint="eastAsia"/>
        </w:rPr>
        <w:t>（必填）</w:t>
      </w:r>
      <w:r>
        <w:rPr>
          <w:rFonts w:hint="eastAsia"/>
        </w:rPr>
        <w:t>；</w:t>
      </w:r>
      <w:r w:rsidR="00B37650">
        <w:rPr>
          <w:rFonts w:hint="eastAsia"/>
        </w:rPr>
        <w:t>开放式问题建议填写（选填）。</w:t>
      </w:r>
      <w:r w:rsidR="005F001F">
        <w:rPr>
          <w:rFonts w:hint="eastAsia"/>
        </w:rPr>
        <w:t>评教</w:t>
      </w:r>
      <w:r>
        <w:rPr>
          <w:rFonts w:hint="eastAsia"/>
        </w:rPr>
        <w:t>一半未完成</w:t>
      </w:r>
      <w:r w:rsidR="005F001F">
        <w:rPr>
          <w:rFonts w:hint="eastAsia"/>
        </w:rPr>
        <w:t>不</w:t>
      </w:r>
      <w:r>
        <w:rPr>
          <w:rFonts w:hint="eastAsia"/>
        </w:rPr>
        <w:t>可</w:t>
      </w:r>
      <w:r w:rsidR="005F001F">
        <w:rPr>
          <w:rFonts w:hint="eastAsia"/>
        </w:rPr>
        <w:t>提交，必须全部评完才能提交，评完后点击</w:t>
      </w:r>
      <w:r w:rsidR="005F001F">
        <w:rPr>
          <w:rFonts w:hint="eastAsia"/>
        </w:rPr>
        <w:t xml:space="preserve"> </w:t>
      </w:r>
      <w:r w:rsidR="005F001F">
        <w:rPr>
          <w:rFonts w:hint="eastAsia"/>
        </w:rPr>
        <w:t>“提交</w:t>
      </w:r>
      <w:r>
        <w:rPr>
          <w:rFonts w:hint="eastAsia"/>
        </w:rPr>
        <w:t>”按钮。</w:t>
      </w:r>
      <w:r w:rsidR="008A2187" w:rsidRPr="008D54AD">
        <w:rPr>
          <w:b/>
          <w:color w:val="FF0000"/>
        </w:rPr>
        <w:t>注意</w:t>
      </w:r>
      <w:r w:rsidR="008A2187" w:rsidRPr="008D54AD">
        <w:rPr>
          <w:rFonts w:hint="eastAsia"/>
          <w:b/>
          <w:color w:val="FF0000"/>
        </w:rPr>
        <w:t>：</w:t>
      </w:r>
      <w:r w:rsidR="00292CF0" w:rsidRPr="008D54AD">
        <w:rPr>
          <w:rFonts w:hint="eastAsia"/>
          <w:b/>
          <w:color w:val="FF0000"/>
        </w:rPr>
        <w:t>每条评教任务（包括打分和内容）一旦提交，将无法退回修改或重新评价，请务必慎重提交。</w:t>
      </w:r>
    </w:p>
    <w:p w:rsidR="00DA7060" w:rsidRDefault="00DA7060" w:rsidP="00EE5027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4" w:name="_Toc55927007"/>
      <w:r>
        <w:rPr>
          <w:rFonts w:hint="eastAsia"/>
          <w:sz w:val="32"/>
          <w:szCs w:val="32"/>
        </w:rPr>
        <w:t>查看全部</w:t>
      </w:r>
      <w:bookmarkEnd w:id="4"/>
    </w:p>
    <w:p w:rsidR="00DA7060" w:rsidRPr="00DA7060" w:rsidRDefault="00DA7060" w:rsidP="00DA7060">
      <w:pPr>
        <w:ind w:left="573"/>
      </w:pPr>
      <w:r>
        <w:rPr>
          <w:rFonts w:hint="eastAsia"/>
        </w:rPr>
        <w:t>通过“查看全部”学生可以查询历年学生个人评教情况及评分。如系统提示因未完成评教而不能查看成绩或选课时，学生可以通过该界面查看具体情况。</w:t>
      </w:r>
    </w:p>
    <w:p w:rsidR="00DA7060" w:rsidRDefault="00DA7060" w:rsidP="00DA7060">
      <w:r>
        <w:rPr>
          <w:rFonts w:hint="eastAsia"/>
          <w:noProof/>
        </w:rPr>
        <w:drawing>
          <wp:inline distT="0" distB="0" distL="0" distR="0">
            <wp:extent cx="5759450" cy="2135623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B4" w:rsidRDefault="00E53DB4" w:rsidP="00E53DB4">
      <w:pPr>
        <w:jc w:val="center"/>
      </w:pPr>
      <w:r>
        <w:t>图</w:t>
      </w:r>
      <w:r>
        <w:t xml:space="preserve">5 </w:t>
      </w:r>
      <w:r>
        <w:rPr>
          <w:rFonts w:hint="eastAsia"/>
        </w:rPr>
        <w:t>“查看全部”界面</w:t>
      </w:r>
    </w:p>
    <w:p w:rsidR="00E53DB4" w:rsidRPr="00DA7060" w:rsidRDefault="00E53DB4" w:rsidP="00DA7060"/>
    <w:p w:rsidR="00EE5027" w:rsidRDefault="00EE5027" w:rsidP="00EE5027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5" w:name="_Toc55927008"/>
      <w:r w:rsidRPr="00EE5027">
        <w:rPr>
          <w:sz w:val="32"/>
          <w:szCs w:val="32"/>
        </w:rPr>
        <w:lastRenderedPageBreak/>
        <w:t>注意事项</w:t>
      </w:r>
      <w:bookmarkEnd w:id="5"/>
    </w:p>
    <w:p w:rsidR="00DA7060" w:rsidRDefault="00204870" w:rsidP="00CF3318">
      <w:pPr>
        <w:pStyle w:val="ad"/>
        <w:numPr>
          <w:ilvl w:val="0"/>
          <w:numId w:val="19"/>
        </w:numPr>
        <w:ind w:firstLineChars="0"/>
      </w:pPr>
      <w:r w:rsidRPr="00204870">
        <w:rPr>
          <w:rFonts w:hint="eastAsia"/>
        </w:rPr>
        <w:t>参与评教是您的重要权利。请您对授课教师给予客观、公正、实事求是的评价。</w:t>
      </w:r>
    </w:p>
    <w:p w:rsidR="00DA7060" w:rsidRDefault="00204870" w:rsidP="00204870">
      <w:pPr>
        <w:pStyle w:val="ad"/>
        <w:numPr>
          <w:ilvl w:val="0"/>
          <w:numId w:val="19"/>
        </w:numPr>
        <w:ind w:firstLineChars="0"/>
      </w:pPr>
      <w:r w:rsidRPr="00204870">
        <w:rPr>
          <w:rFonts w:hint="eastAsia"/>
        </w:rPr>
        <w:t>评教前，请认真核实所评教师姓名，如系统所示的教师与实际不符，请及时联系所在院系教务老师，以免错评。</w:t>
      </w:r>
    </w:p>
    <w:p w:rsidR="00292CF0" w:rsidRDefault="00CF3318" w:rsidP="008D54AD">
      <w:pPr>
        <w:pStyle w:val="ad"/>
        <w:numPr>
          <w:ilvl w:val="0"/>
          <w:numId w:val="19"/>
        </w:numPr>
        <w:ind w:firstLineChars="0"/>
      </w:pPr>
      <w:r w:rsidRPr="008D54AD">
        <w:rPr>
          <w:rFonts w:hint="eastAsia"/>
          <w:color w:val="0070C0"/>
        </w:rPr>
        <w:t>202</w:t>
      </w:r>
      <w:r w:rsidR="00C12545">
        <w:rPr>
          <w:color w:val="0070C0"/>
        </w:rPr>
        <w:t>2</w:t>
      </w:r>
      <w:r w:rsidR="00A319BD">
        <w:rPr>
          <w:color w:val="0070C0"/>
        </w:rPr>
        <w:t>-2023</w:t>
      </w:r>
      <w:r w:rsidRPr="008D54AD">
        <w:rPr>
          <w:rFonts w:hint="eastAsia"/>
          <w:color w:val="0070C0"/>
        </w:rPr>
        <w:t>学年第</w:t>
      </w:r>
      <w:r w:rsidR="00A319BD">
        <w:rPr>
          <w:rFonts w:hint="eastAsia"/>
          <w:color w:val="0070C0"/>
        </w:rPr>
        <w:t>二</w:t>
      </w:r>
      <w:r w:rsidRPr="008D54AD">
        <w:rPr>
          <w:rFonts w:hint="eastAsia"/>
          <w:color w:val="0070C0"/>
        </w:rPr>
        <w:t>学期评教开放时间是</w:t>
      </w:r>
      <w:r w:rsidRPr="008D54AD">
        <w:rPr>
          <w:rFonts w:hint="eastAsia"/>
          <w:color w:val="0070C0"/>
        </w:rPr>
        <w:t>202</w:t>
      </w:r>
      <w:r w:rsidR="00A319BD">
        <w:rPr>
          <w:color w:val="0070C0"/>
        </w:rPr>
        <w:t>3</w:t>
      </w:r>
      <w:r w:rsidRPr="008D54AD">
        <w:rPr>
          <w:rFonts w:hint="eastAsia"/>
          <w:color w:val="0070C0"/>
        </w:rPr>
        <w:t>年</w:t>
      </w:r>
      <w:r w:rsidR="00D11676">
        <w:rPr>
          <w:color w:val="0070C0"/>
        </w:rPr>
        <w:t>4</w:t>
      </w:r>
      <w:r w:rsidRPr="008D54AD">
        <w:rPr>
          <w:rFonts w:hint="eastAsia"/>
          <w:color w:val="0070C0"/>
        </w:rPr>
        <w:t>月</w:t>
      </w:r>
      <w:r w:rsidR="00D11676">
        <w:rPr>
          <w:color w:val="0070C0"/>
        </w:rPr>
        <w:t>6</w:t>
      </w:r>
      <w:r w:rsidRPr="008D54AD">
        <w:rPr>
          <w:rFonts w:hint="eastAsia"/>
          <w:color w:val="0070C0"/>
        </w:rPr>
        <w:t>日</w:t>
      </w:r>
      <w:r w:rsidRPr="008D54AD">
        <w:rPr>
          <w:rFonts w:hint="eastAsia"/>
          <w:color w:val="0070C0"/>
        </w:rPr>
        <w:t>12:00</w:t>
      </w:r>
      <w:r w:rsidRPr="008D54AD">
        <w:rPr>
          <w:rFonts w:hint="eastAsia"/>
          <w:color w:val="0070C0"/>
        </w:rPr>
        <w:t>至</w:t>
      </w:r>
      <w:r w:rsidR="002A4F30">
        <w:rPr>
          <w:rFonts w:hint="eastAsia"/>
          <w:color w:val="0070C0"/>
        </w:rPr>
        <w:t>202</w:t>
      </w:r>
      <w:r w:rsidR="00A319BD">
        <w:rPr>
          <w:color w:val="0070C0"/>
        </w:rPr>
        <w:t>3</w:t>
      </w:r>
      <w:r w:rsidRPr="008D54AD">
        <w:rPr>
          <w:rFonts w:hint="eastAsia"/>
          <w:color w:val="0070C0"/>
        </w:rPr>
        <w:t>年</w:t>
      </w:r>
      <w:r w:rsidR="00A319BD">
        <w:rPr>
          <w:color w:val="0070C0"/>
        </w:rPr>
        <w:t>6</w:t>
      </w:r>
      <w:r w:rsidRPr="008D54AD">
        <w:rPr>
          <w:rFonts w:hint="eastAsia"/>
          <w:color w:val="0070C0"/>
        </w:rPr>
        <w:t>月</w:t>
      </w:r>
      <w:r w:rsidR="00A319BD">
        <w:rPr>
          <w:color w:val="0070C0"/>
        </w:rPr>
        <w:t>24</w:t>
      </w:r>
      <w:r w:rsidRPr="008D54AD">
        <w:rPr>
          <w:rFonts w:hint="eastAsia"/>
          <w:color w:val="0070C0"/>
        </w:rPr>
        <w:t>日</w:t>
      </w:r>
      <w:r w:rsidRPr="008D54AD">
        <w:rPr>
          <w:rFonts w:hint="eastAsia"/>
          <w:color w:val="0070C0"/>
        </w:rPr>
        <w:t>23:00</w:t>
      </w:r>
      <w:r w:rsidRPr="00CF3318">
        <w:rPr>
          <w:rFonts w:hint="eastAsia"/>
        </w:rPr>
        <w:t>，系统将根据课程及教师的授课进度，逐步开放参评任务。请根据教学进度，分批按时完成评教。</w:t>
      </w:r>
    </w:p>
    <w:p w:rsidR="00292CF0" w:rsidRDefault="00204870" w:rsidP="00292CF0">
      <w:pPr>
        <w:pStyle w:val="ad"/>
        <w:numPr>
          <w:ilvl w:val="0"/>
          <w:numId w:val="19"/>
        </w:numPr>
        <w:ind w:firstLineChars="0"/>
      </w:pPr>
      <w:r w:rsidRPr="00204870">
        <w:rPr>
          <w:rFonts w:hint="eastAsia"/>
        </w:rPr>
        <w:t>本学期网上评教完成情况，将与选课、成绩查询等功能挂钩，请认真及时完成评教。</w:t>
      </w:r>
    </w:p>
    <w:p w:rsidR="00CF3318" w:rsidRDefault="00CF3318" w:rsidP="00292CF0">
      <w:pPr>
        <w:ind w:firstLineChars="200" w:firstLine="480"/>
      </w:pPr>
    </w:p>
    <w:p w:rsidR="00292CF0" w:rsidRDefault="00DA7060" w:rsidP="008D54AD">
      <w:pPr>
        <w:ind w:firstLineChars="200" w:firstLine="480"/>
      </w:pPr>
      <w:r>
        <w:rPr>
          <w:rFonts w:hint="eastAsia"/>
        </w:rPr>
        <w:t>谢谢您的积极参与！</w:t>
      </w:r>
    </w:p>
    <w:sectPr w:rsidR="00292CF0" w:rsidSect="002E4579">
      <w:headerReference w:type="default" r:id="rId13"/>
      <w:footerReference w:type="default" r:id="rId14"/>
      <w:pgSz w:w="11906" w:h="16838"/>
      <w:pgMar w:top="1418" w:right="1418" w:bottom="1418" w:left="1418" w:header="851" w:footer="98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D5" w:rsidRDefault="009F7AD5" w:rsidP="004039D5">
      <w:pPr>
        <w:spacing w:line="240" w:lineRule="auto"/>
      </w:pPr>
      <w:r>
        <w:separator/>
      </w:r>
    </w:p>
  </w:endnote>
  <w:endnote w:type="continuationSeparator" w:id="0">
    <w:p w:rsidR="009F7AD5" w:rsidRDefault="009F7AD5" w:rsidP="0040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7" w:rsidRPr="00075E44" w:rsidRDefault="007B57D8" w:rsidP="008D54AD">
    <w:pPr>
      <w:pBdr>
        <w:top w:val="single" w:sz="4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2600" w:firstLine="4680"/>
      <w:jc w:val="left"/>
      <w:rPr>
        <w:rFonts w:ascii="Calibri" w:hAnsi="Calibri"/>
        <w:sz w:val="18"/>
        <w:szCs w:val="18"/>
      </w:rPr>
    </w:pPr>
    <w:r w:rsidRPr="0043579C">
      <w:rPr>
        <w:rFonts w:ascii="Calibri" w:hAnsi="Calibri"/>
        <w:sz w:val="18"/>
        <w:szCs w:val="18"/>
      </w:rPr>
      <w:fldChar w:fldCharType="begin"/>
    </w:r>
    <w:r w:rsidR="00A976A7" w:rsidRPr="0043579C">
      <w:rPr>
        <w:rFonts w:ascii="Calibri" w:hAnsi="Calibri"/>
        <w:sz w:val="18"/>
        <w:szCs w:val="18"/>
      </w:rPr>
      <w:instrText xml:space="preserve"> PAGE </w:instrText>
    </w:r>
    <w:r w:rsidRPr="0043579C">
      <w:rPr>
        <w:rFonts w:ascii="Calibri" w:hAnsi="Calibri"/>
        <w:sz w:val="18"/>
        <w:szCs w:val="18"/>
      </w:rPr>
      <w:fldChar w:fldCharType="separate"/>
    </w:r>
    <w:r w:rsidR="00274088">
      <w:rPr>
        <w:rFonts w:ascii="Calibri" w:hAnsi="Calibri"/>
        <w:noProof/>
        <w:sz w:val="18"/>
        <w:szCs w:val="18"/>
      </w:rPr>
      <w:t>3</w:t>
    </w:r>
    <w:r w:rsidRPr="0043579C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D5" w:rsidRDefault="009F7AD5" w:rsidP="004039D5">
      <w:pPr>
        <w:spacing w:line="240" w:lineRule="auto"/>
      </w:pPr>
      <w:r>
        <w:separator/>
      </w:r>
    </w:p>
  </w:footnote>
  <w:footnote w:type="continuationSeparator" w:id="0">
    <w:p w:rsidR="009F7AD5" w:rsidRDefault="009F7AD5" w:rsidP="00403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7" w:rsidRPr="00075E44" w:rsidRDefault="008D54AD" w:rsidP="00075E44">
    <w:pPr>
      <w:pStyle w:val="a4"/>
      <w:pBdr>
        <w:bottom w:val="single" w:sz="6" w:space="0" w:color="auto"/>
      </w:pBdr>
      <w:jc w:val="left"/>
    </w:pPr>
    <w:r>
      <w:rPr>
        <w:rFonts w:hint="eastAsia"/>
      </w:rPr>
      <w:t>中山大学</w:t>
    </w:r>
    <w:r w:rsidR="00A976A7">
      <w:rPr>
        <w:rFonts w:hint="eastAsia"/>
      </w:rPr>
      <w:t>本科教务系统</w:t>
    </w:r>
    <w:r w:rsidR="00921A4F">
      <w:rPr>
        <w:rFonts w:hint="eastAsia"/>
      </w:rPr>
      <w:t>学生评教</w:t>
    </w:r>
    <w:r w:rsidR="000957C5">
      <w:rPr>
        <w:rFonts w:hint="eastAsia"/>
      </w:rPr>
      <w:t>操作指南</w:t>
    </w:r>
    <w:r w:rsidR="00A976A7">
      <w:rPr>
        <w:rFonts w:hint="eastAsia"/>
      </w:rPr>
      <w:t>（</w:t>
    </w:r>
    <w:r w:rsidR="00921A4F">
      <w:rPr>
        <w:rFonts w:hint="eastAsia"/>
      </w:rPr>
      <w:t>学生</w:t>
    </w:r>
    <w:r w:rsidR="00A976A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170"/>
    <w:multiLevelType w:val="hybridMultilevel"/>
    <w:tmpl w:val="E74277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E6BA5"/>
    <w:multiLevelType w:val="multilevel"/>
    <w:tmpl w:val="D7EADD5C"/>
    <w:lvl w:ilvl="0">
      <w:start w:val="1"/>
      <w:numFmt w:val="decimal"/>
      <w:lvlText w:val="%1、"/>
      <w:lvlJc w:val="left"/>
      <w:pPr>
        <w:ind w:left="1035" w:hanging="615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2" w15:restartNumberingAfterBreak="0">
    <w:nsid w:val="0E83683F"/>
    <w:multiLevelType w:val="hybridMultilevel"/>
    <w:tmpl w:val="0D908AB8"/>
    <w:lvl w:ilvl="0" w:tplc="0409000F">
      <w:start w:val="1"/>
      <w:numFmt w:val="decimal"/>
      <w:pStyle w:val="TOC1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28AF7A7B"/>
    <w:multiLevelType w:val="hybridMultilevel"/>
    <w:tmpl w:val="1158A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64CE8"/>
    <w:multiLevelType w:val="hybridMultilevel"/>
    <w:tmpl w:val="35AA269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A8439A"/>
    <w:multiLevelType w:val="hybridMultilevel"/>
    <w:tmpl w:val="3F00650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AF0D9F"/>
    <w:multiLevelType w:val="hybridMultilevel"/>
    <w:tmpl w:val="07386C8A"/>
    <w:lvl w:ilvl="0" w:tplc="F88A47CE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3AF31B4"/>
    <w:multiLevelType w:val="multilevel"/>
    <w:tmpl w:val="0D1647D0"/>
    <w:lvl w:ilvl="0">
      <w:start w:val="1"/>
      <w:numFmt w:val="decimal"/>
      <w:lvlText w:val="%1、"/>
      <w:lvlJc w:val="left"/>
      <w:pPr>
        <w:ind w:left="1035" w:hanging="615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8" w15:restartNumberingAfterBreak="0">
    <w:nsid w:val="54F80696"/>
    <w:multiLevelType w:val="hybridMultilevel"/>
    <w:tmpl w:val="45BED8B8"/>
    <w:lvl w:ilvl="0" w:tplc="EC88BC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A80EB3"/>
    <w:multiLevelType w:val="multilevel"/>
    <w:tmpl w:val="930EED20"/>
    <w:lvl w:ilvl="0">
      <w:start w:val="1"/>
      <w:numFmt w:val="decimal"/>
      <w:pStyle w:val="1"/>
      <w:lvlText w:val="%1"/>
      <w:lvlJc w:val="left"/>
      <w:pPr>
        <w:ind w:left="574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none"/>
      <w:lvlRestart w:val="0"/>
      <w:pStyle w:val="6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 w15:restartNumberingAfterBreak="0">
    <w:nsid w:val="6D5D6A31"/>
    <w:multiLevelType w:val="hybridMultilevel"/>
    <w:tmpl w:val="864CAEB4"/>
    <w:lvl w:ilvl="0" w:tplc="ED0EB82E">
      <w:start w:val="1"/>
      <w:numFmt w:val="decimal"/>
      <w:lvlText w:val="%1、"/>
      <w:lvlJc w:val="left"/>
      <w:pPr>
        <w:ind w:left="720" w:hanging="360"/>
      </w:pPr>
      <w:rPr>
        <w:rFonts w:hint="default"/>
        <w:sz w:val="24"/>
      </w:rPr>
    </w:lvl>
    <w:lvl w:ilvl="1" w:tplc="BD4C966E">
      <w:start w:val="1"/>
      <w:numFmt w:val="decimal"/>
      <w:lvlText w:val="(%2)"/>
      <w:lvlJc w:val="left"/>
      <w:pPr>
        <w:ind w:left="15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7B64E34"/>
    <w:multiLevelType w:val="hybridMultilevel"/>
    <w:tmpl w:val="B0927F1C"/>
    <w:lvl w:ilvl="0" w:tplc="FFFFFFFF">
      <w:start w:val="1"/>
      <w:numFmt w:val="bullet"/>
      <w:pStyle w:val="a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decimal"/>
        <w:pStyle w:val="1"/>
        <w:lvlText w:val="%1"/>
        <w:lvlJc w:val="left"/>
        <w:pPr>
          <w:ind w:left="574" w:hanging="432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none"/>
        <w:lvlRestart w:val="0"/>
        <w:pStyle w:val="6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10">
    <w:abstractNumId w:val="9"/>
    <w:lvlOverride w:ilvl="0">
      <w:lvl w:ilvl="0">
        <w:start w:val="1"/>
        <w:numFmt w:val="decimal"/>
        <w:pStyle w:val="1"/>
        <w:lvlText w:val="%1"/>
        <w:lvlJc w:val="left"/>
        <w:pPr>
          <w:ind w:left="574" w:hanging="432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none"/>
        <w:lvlRestart w:val="0"/>
        <w:pStyle w:val="6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11">
    <w:abstractNumId w:val="3"/>
  </w:num>
  <w:num w:numId="12">
    <w:abstractNumId w:val="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5"/>
  </w:num>
  <w:num w:numId="19">
    <w:abstractNumId w:val="4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75F"/>
    <w:rsid w:val="000005C1"/>
    <w:rsid w:val="0000080E"/>
    <w:rsid w:val="00005532"/>
    <w:rsid w:val="0000660D"/>
    <w:rsid w:val="00011396"/>
    <w:rsid w:val="000114BA"/>
    <w:rsid w:val="000176A6"/>
    <w:rsid w:val="00020340"/>
    <w:rsid w:val="00030095"/>
    <w:rsid w:val="00032BA1"/>
    <w:rsid w:val="00034074"/>
    <w:rsid w:val="00036467"/>
    <w:rsid w:val="00042633"/>
    <w:rsid w:val="000434DE"/>
    <w:rsid w:val="00046151"/>
    <w:rsid w:val="00052558"/>
    <w:rsid w:val="0005752C"/>
    <w:rsid w:val="0005768C"/>
    <w:rsid w:val="00060A7F"/>
    <w:rsid w:val="000610B9"/>
    <w:rsid w:val="00064709"/>
    <w:rsid w:val="000679F7"/>
    <w:rsid w:val="00067D74"/>
    <w:rsid w:val="00067DB1"/>
    <w:rsid w:val="000717CC"/>
    <w:rsid w:val="00075E44"/>
    <w:rsid w:val="0008158B"/>
    <w:rsid w:val="0008350C"/>
    <w:rsid w:val="0008469C"/>
    <w:rsid w:val="000860AE"/>
    <w:rsid w:val="000957C5"/>
    <w:rsid w:val="000A031A"/>
    <w:rsid w:val="000A19F6"/>
    <w:rsid w:val="000A307C"/>
    <w:rsid w:val="000A5FEB"/>
    <w:rsid w:val="000B1E60"/>
    <w:rsid w:val="000B6672"/>
    <w:rsid w:val="000C4ACA"/>
    <w:rsid w:val="000D0ABF"/>
    <w:rsid w:val="000D5A7A"/>
    <w:rsid w:val="000E0EDE"/>
    <w:rsid w:val="000E759B"/>
    <w:rsid w:val="00107F4B"/>
    <w:rsid w:val="001100CE"/>
    <w:rsid w:val="00111BF3"/>
    <w:rsid w:val="00111EDB"/>
    <w:rsid w:val="00117090"/>
    <w:rsid w:val="00117EA0"/>
    <w:rsid w:val="00125382"/>
    <w:rsid w:val="00126E91"/>
    <w:rsid w:val="0014501D"/>
    <w:rsid w:val="001575F4"/>
    <w:rsid w:val="00161EDC"/>
    <w:rsid w:val="001626C6"/>
    <w:rsid w:val="00162D96"/>
    <w:rsid w:val="00165ACF"/>
    <w:rsid w:val="001763D2"/>
    <w:rsid w:val="00190660"/>
    <w:rsid w:val="001910E7"/>
    <w:rsid w:val="0019234B"/>
    <w:rsid w:val="00193DAC"/>
    <w:rsid w:val="00195C88"/>
    <w:rsid w:val="001A2ABA"/>
    <w:rsid w:val="001A2DAE"/>
    <w:rsid w:val="001A7725"/>
    <w:rsid w:val="001C115F"/>
    <w:rsid w:val="001C3CA8"/>
    <w:rsid w:val="001D2082"/>
    <w:rsid w:val="001D5FEF"/>
    <w:rsid w:val="001E0F7A"/>
    <w:rsid w:val="001E7157"/>
    <w:rsid w:val="00204870"/>
    <w:rsid w:val="00205011"/>
    <w:rsid w:val="0020501F"/>
    <w:rsid w:val="00217808"/>
    <w:rsid w:val="00221477"/>
    <w:rsid w:val="0022770C"/>
    <w:rsid w:val="002351A7"/>
    <w:rsid w:val="00243C74"/>
    <w:rsid w:val="00252D14"/>
    <w:rsid w:val="00270446"/>
    <w:rsid w:val="002710F4"/>
    <w:rsid w:val="00274088"/>
    <w:rsid w:val="00276808"/>
    <w:rsid w:val="0028186E"/>
    <w:rsid w:val="00283A2E"/>
    <w:rsid w:val="00283E1C"/>
    <w:rsid w:val="00290539"/>
    <w:rsid w:val="00292CF0"/>
    <w:rsid w:val="00294419"/>
    <w:rsid w:val="002A2018"/>
    <w:rsid w:val="002A4F30"/>
    <w:rsid w:val="002A4F7E"/>
    <w:rsid w:val="002B15D7"/>
    <w:rsid w:val="002B3C22"/>
    <w:rsid w:val="002C38F5"/>
    <w:rsid w:val="002C5A68"/>
    <w:rsid w:val="002C65AD"/>
    <w:rsid w:val="002D56F5"/>
    <w:rsid w:val="002D5EC3"/>
    <w:rsid w:val="002D6160"/>
    <w:rsid w:val="002E4579"/>
    <w:rsid w:val="00310A52"/>
    <w:rsid w:val="003165B4"/>
    <w:rsid w:val="00316F63"/>
    <w:rsid w:val="00322DB5"/>
    <w:rsid w:val="00324415"/>
    <w:rsid w:val="00327E60"/>
    <w:rsid w:val="0033557F"/>
    <w:rsid w:val="00362765"/>
    <w:rsid w:val="003811F8"/>
    <w:rsid w:val="003900AB"/>
    <w:rsid w:val="003A002E"/>
    <w:rsid w:val="003B1C34"/>
    <w:rsid w:val="003C4CF3"/>
    <w:rsid w:val="003D12BF"/>
    <w:rsid w:val="003D78F3"/>
    <w:rsid w:val="003E1195"/>
    <w:rsid w:val="003E29A1"/>
    <w:rsid w:val="004039D5"/>
    <w:rsid w:val="00414C6A"/>
    <w:rsid w:val="0041776F"/>
    <w:rsid w:val="004238ED"/>
    <w:rsid w:val="004265A4"/>
    <w:rsid w:val="00433C67"/>
    <w:rsid w:val="00444736"/>
    <w:rsid w:val="0045166F"/>
    <w:rsid w:val="00461C59"/>
    <w:rsid w:val="004639B5"/>
    <w:rsid w:val="0046673A"/>
    <w:rsid w:val="00473E47"/>
    <w:rsid w:val="00475245"/>
    <w:rsid w:val="00476091"/>
    <w:rsid w:val="00476804"/>
    <w:rsid w:val="0048633B"/>
    <w:rsid w:val="004901CE"/>
    <w:rsid w:val="00495015"/>
    <w:rsid w:val="004A645F"/>
    <w:rsid w:val="004B4171"/>
    <w:rsid w:val="004C008A"/>
    <w:rsid w:val="004C1F4A"/>
    <w:rsid w:val="004C36F4"/>
    <w:rsid w:val="004C71E7"/>
    <w:rsid w:val="004C79EE"/>
    <w:rsid w:val="004C7AA2"/>
    <w:rsid w:val="004E0092"/>
    <w:rsid w:val="004E6E2A"/>
    <w:rsid w:val="004F145F"/>
    <w:rsid w:val="00504BE1"/>
    <w:rsid w:val="0052088C"/>
    <w:rsid w:val="00527E57"/>
    <w:rsid w:val="00530C82"/>
    <w:rsid w:val="00531691"/>
    <w:rsid w:val="0053428C"/>
    <w:rsid w:val="005358F3"/>
    <w:rsid w:val="00535A52"/>
    <w:rsid w:val="00541D96"/>
    <w:rsid w:val="00566DB0"/>
    <w:rsid w:val="005730B8"/>
    <w:rsid w:val="00577E78"/>
    <w:rsid w:val="00581B99"/>
    <w:rsid w:val="005863F1"/>
    <w:rsid w:val="005874F0"/>
    <w:rsid w:val="00591D83"/>
    <w:rsid w:val="00592F9D"/>
    <w:rsid w:val="005953CF"/>
    <w:rsid w:val="005A0429"/>
    <w:rsid w:val="005A0CAC"/>
    <w:rsid w:val="005A1D24"/>
    <w:rsid w:val="005B1B80"/>
    <w:rsid w:val="005C6364"/>
    <w:rsid w:val="005D3160"/>
    <w:rsid w:val="005D6CE8"/>
    <w:rsid w:val="005E1F6B"/>
    <w:rsid w:val="005E242B"/>
    <w:rsid w:val="005E55F8"/>
    <w:rsid w:val="005E5AD8"/>
    <w:rsid w:val="005F001F"/>
    <w:rsid w:val="005F46CD"/>
    <w:rsid w:val="005F50E9"/>
    <w:rsid w:val="00612A86"/>
    <w:rsid w:val="00616D95"/>
    <w:rsid w:val="00621C62"/>
    <w:rsid w:val="00632C26"/>
    <w:rsid w:val="0063647C"/>
    <w:rsid w:val="006567C2"/>
    <w:rsid w:val="00656842"/>
    <w:rsid w:val="00663C9D"/>
    <w:rsid w:val="00666D77"/>
    <w:rsid w:val="00671AF1"/>
    <w:rsid w:val="00672B81"/>
    <w:rsid w:val="00674BE6"/>
    <w:rsid w:val="00676A44"/>
    <w:rsid w:val="00680EFF"/>
    <w:rsid w:val="00681183"/>
    <w:rsid w:val="00692C20"/>
    <w:rsid w:val="006942C1"/>
    <w:rsid w:val="006A055B"/>
    <w:rsid w:val="006B48FA"/>
    <w:rsid w:val="006C33FE"/>
    <w:rsid w:val="006C3560"/>
    <w:rsid w:val="006C3A3A"/>
    <w:rsid w:val="006C6563"/>
    <w:rsid w:val="006E1B36"/>
    <w:rsid w:val="006E475F"/>
    <w:rsid w:val="006F77F9"/>
    <w:rsid w:val="00705DA4"/>
    <w:rsid w:val="007119BB"/>
    <w:rsid w:val="00712AC0"/>
    <w:rsid w:val="007137A6"/>
    <w:rsid w:val="00716673"/>
    <w:rsid w:val="0073014C"/>
    <w:rsid w:val="007345C3"/>
    <w:rsid w:val="00744E59"/>
    <w:rsid w:val="00752ECB"/>
    <w:rsid w:val="0076061D"/>
    <w:rsid w:val="0077682F"/>
    <w:rsid w:val="00785F48"/>
    <w:rsid w:val="00791231"/>
    <w:rsid w:val="00792874"/>
    <w:rsid w:val="007A2FC3"/>
    <w:rsid w:val="007B3DA6"/>
    <w:rsid w:val="007B57D8"/>
    <w:rsid w:val="007C112B"/>
    <w:rsid w:val="007C1177"/>
    <w:rsid w:val="007D129B"/>
    <w:rsid w:val="007D5190"/>
    <w:rsid w:val="007D51A2"/>
    <w:rsid w:val="007E1029"/>
    <w:rsid w:val="008002D9"/>
    <w:rsid w:val="0082380E"/>
    <w:rsid w:val="008309BC"/>
    <w:rsid w:val="00830D9F"/>
    <w:rsid w:val="0083126C"/>
    <w:rsid w:val="00840255"/>
    <w:rsid w:val="00845EEB"/>
    <w:rsid w:val="00867684"/>
    <w:rsid w:val="00873F56"/>
    <w:rsid w:val="00880711"/>
    <w:rsid w:val="00891144"/>
    <w:rsid w:val="008A0E41"/>
    <w:rsid w:val="008A2187"/>
    <w:rsid w:val="008A2D37"/>
    <w:rsid w:val="008B2DA6"/>
    <w:rsid w:val="008C64E1"/>
    <w:rsid w:val="008D54AD"/>
    <w:rsid w:val="008D5CF7"/>
    <w:rsid w:val="008F6ECE"/>
    <w:rsid w:val="00905E00"/>
    <w:rsid w:val="00910C7F"/>
    <w:rsid w:val="00914519"/>
    <w:rsid w:val="00921A4F"/>
    <w:rsid w:val="0092729E"/>
    <w:rsid w:val="009373B0"/>
    <w:rsid w:val="00940850"/>
    <w:rsid w:val="00942665"/>
    <w:rsid w:val="00954C12"/>
    <w:rsid w:val="009562B7"/>
    <w:rsid w:val="00961260"/>
    <w:rsid w:val="00980290"/>
    <w:rsid w:val="00983749"/>
    <w:rsid w:val="0098375E"/>
    <w:rsid w:val="00987335"/>
    <w:rsid w:val="0099029B"/>
    <w:rsid w:val="009A05BF"/>
    <w:rsid w:val="009A6DB0"/>
    <w:rsid w:val="009B54FC"/>
    <w:rsid w:val="009B6789"/>
    <w:rsid w:val="009B7570"/>
    <w:rsid w:val="009D605B"/>
    <w:rsid w:val="009E5221"/>
    <w:rsid w:val="009E6597"/>
    <w:rsid w:val="009F0621"/>
    <w:rsid w:val="009F145F"/>
    <w:rsid w:val="009F37F2"/>
    <w:rsid w:val="009F7712"/>
    <w:rsid w:val="009F7AD5"/>
    <w:rsid w:val="00A055FE"/>
    <w:rsid w:val="00A057B7"/>
    <w:rsid w:val="00A10EE0"/>
    <w:rsid w:val="00A11900"/>
    <w:rsid w:val="00A14388"/>
    <w:rsid w:val="00A1476D"/>
    <w:rsid w:val="00A14CD6"/>
    <w:rsid w:val="00A20ADB"/>
    <w:rsid w:val="00A20DD1"/>
    <w:rsid w:val="00A213E4"/>
    <w:rsid w:val="00A2166C"/>
    <w:rsid w:val="00A24141"/>
    <w:rsid w:val="00A26586"/>
    <w:rsid w:val="00A319BD"/>
    <w:rsid w:val="00A362E3"/>
    <w:rsid w:val="00A41B52"/>
    <w:rsid w:val="00A502FB"/>
    <w:rsid w:val="00A5037C"/>
    <w:rsid w:val="00A60EF4"/>
    <w:rsid w:val="00A62739"/>
    <w:rsid w:val="00A63A3B"/>
    <w:rsid w:val="00A71EBE"/>
    <w:rsid w:val="00A735EF"/>
    <w:rsid w:val="00A80A4D"/>
    <w:rsid w:val="00A81251"/>
    <w:rsid w:val="00A83648"/>
    <w:rsid w:val="00A83C9A"/>
    <w:rsid w:val="00A90106"/>
    <w:rsid w:val="00A94EC5"/>
    <w:rsid w:val="00A976A7"/>
    <w:rsid w:val="00AA7162"/>
    <w:rsid w:val="00AB469C"/>
    <w:rsid w:val="00AB5E43"/>
    <w:rsid w:val="00AD0FB5"/>
    <w:rsid w:val="00AD657E"/>
    <w:rsid w:val="00AD68CF"/>
    <w:rsid w:val="00AF228F"/>
    <w:rsid w:val="00AF32C6"/>
    <w:rsid w:val="00B10193"/>
    <w:rsid w:val="00B165FB"/>
    <w:rsid w:val="00B30C78"/>
    <w:rsid w:val="00B34399"/>
    <w:rsid w:val="00B3670E"/>
    <w:rsid w:val="00B37650"/>
    <w:rsid w:val="00B42302"/>
    <w:rsid w:val="00B46B08"/>
    <w:rsid w:val="00B477E0"/>
    <w:rsid w:val="00B61C1E"/>
    <w:rsid w:val="00B70183"/>
    <w:rsid w:val="00B81FD5"/>
    <w:rsid w:val="00B866CD"/>
    <w:rsid w:val="00BA2311"/>
    <w:rsid w:val="00BA68E4"/>
    <w:rsid w:val="00BB013A"/>
    <w:rsid w:val="00BB093A"/>
    <w:rsid w:val="00BC1DF1"/>
    <w:rsid w:val="00BC6DDA"/>
    <w:rsid w:val="00BD76F7"/>
    <w:rsid w:val="00BD7876"/>
    <w:rsid w:val="00BE022B"/>
    <w:rsid w:val="00BE1189"/>
    <w:rsid w:val="00BE65F2"/>
    <w:rsid w:val="00BF75BB"/>
    <w:rsid w:val="00C05284"/>
    <w:rsid w:val="00C06343"/>
    <w:rsid w:val="00C10D33"/>
    <w:rsid w:val="00C116C9"/>
    <w:rsid w:val="00C12545"/>
    <w:rsid w:val="00C223A6"/>
    <w:rsid w:val="00C24A33"/>
    <w:rsid w:val="00C262B2"/>
    <w:rsid w:val="00C4214A"/>
    <w:rsid w:val="00C47BE5"/>
    <w:rsid w:val="00C6328F"/>
    <w:rsid w:val="00C753B7"/>
    <w:rsid w:val="00C76562"/>
    <w:rsid w:val="00C86445"/>
    <w:rsid w:val="00C87A85"/>
    <w:rsid w:val="00C97114"/>
    <w:rsid w:val="00CA4D69"/>
    <w:rsid w:val="00CB32A7"/>
    <w:rsid w:val="00CD0882"/>
    <w:rsid w:val="00CD3A4E"/>
    <w:rsid w:val="00CD4479"/>
    <w:rsid w:val="00CE32A2"/>
    <w:rsid w:val="00CE6F8E"/>
    <w:rsid w:val="00CF3318"/>
    <w:rsid w:val="00CF39E8"/>
    <w:rsid w:val="00D11676"/>
    <w:rsid w:val="00D22612"/>
    <w:rsid w:val="00D2370E"/>
    <w:rsid w:val="00D2431A"/>
    <w:rsid w:val="00D26B81"/>
    <w:rsid w:val="00D5539A"/>
    <w:rsid w:val="00D5598F"/>
    <w:rsid w:val="00D606F5"/>
    <w:rsid w:val="00D64C70"/>
    <w:rsid w:val="00D65118"/>
    <w:rsid w:val="00D66DE2"/>
    <w:rsid w:val="00D74E6D"/>
    <w:rsid w:val="00D9478B"/>
    <w:rsid w:val="00D970C7"/>
    <w:rsid w:val="00D9774B"/>
    <w:rsid w:val="00DA7060"/>
    <w:rsid w:val="00DB0BB4"/>
    <w:rsid w:val="00DB5D4D"/>
    <w:rsid w:val="00DB64FB"/>
    <w:rsid w:val="00DB741C"/>
    <w:rsid w:val="00DD6157"/>
    <w:rsid w:val="00DF267B"/>
    <w:rsid w:val="00DF4E47"/>
    <w:rsid w:val="00DF56DB"/>
    <w:rsid w:val="00DF6928"/>
    <w:rsid w:val="00E01332"/>
    <w:rsid w:val="00E12A88"/>
    <w:rsid w:val="00E12FDF"/>
    <w:rsid w:val="00E131F7"/>
    <w:rsid w:val="00E22ACC"/>
    <w:rsid w:val="00E31AC3"/>
    <w:rsid w:val="00E46F81"/>
    <w:rsid w:val="00E52069"/>
    <w:rsid w:val="00E53DB4"/>
    <w:rsid w:val="00E62890"/>
    <w:rsid w:val="00E64959"/>
    <w:rsid w:val="00E74F59"/>
    <w:rsid w:val="00E750E2"/>
    <w:rsid w:val="00E750EB"/>
    <w:rsid w:val="00E80EAF"/>
    <w:rsid w:val="00E90EA4"/>
    <w:rsid w:val="00EA137B"/>
    <w:rsid w:val="00EA30C9"/>
    <w:rsid w:val="00EA4382"/>
    <w:rsid w:val="00EB1C42"/>
    <w:rsid w:val="00EC05FE"/>
    <w:rsid w:val="00EC10D4"/>
    <w:rsid w:val="00EC4A04"/>
    <w:rsid w:val="00EC6E87"/>
    <w:rsid w:val="00ED6DEA"/>
    <w:rsid w:val="00ED7D4A"/>
    <w:rsid w:val="00EE052A"/>
    <w:rsid w:val="00EE0ED5"/>
    <w:rsid w:val="00EE3ADF"/>
    <w:rsid w:val="00EE5027"/>
    <w:rsid w:val="00EE6ABC"/>
    <w:rsid w:val="00EF09FB"/>
    <w:rsid w:val="00F00F3C"/>
    <w:rsid w:val="00F10A43"/>
    <w:rsid w:val="00F129F0"/>
    <w:rsid w:val="00F210F9"/>
    <w:rsid w:val="00F3566B"/>
    <w:rsid w:val="00F37459"/>
    <w:rsid w:val="00F376DD"/>
    <w:rsid w:val="00F41A48"/>
    <w:rsid w:val="00F61AAE"/>
    <w:rsid w:val="00F667D6"/>
    <w:rsid w:val="00F94E10"/>
    <w:rsid w:val="00F97A4D"/>
    <w:rsid w:val="00FA5C13"/>
    <w:rsid w:val="00FA6BF7"/>
    <w:rsid w:val="00FB676B"/>
    <w:rsid w:val="00FE33D8"/>
    <w:rsid w:val="00FF0DAD"/>
    <w:rsid w:val="00FF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575CC-949E-4007-BCC8-FDA05609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5EEB"/>
    <w:pPr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039D5"/>
    <w:pPr>
      <w:keepNext/>
      <w:keepLines/>
      <w:numPr>
        <w:numId w:val="7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4039D5"/>
    <w:pPr>
      <w:keepNext/>
      <w:keepLines/>
      <w:numPr>
        <w:ilvl w:val="1"/>
        <w:numId w:val="7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1EDB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873F56"/>
    <w:pPr>
      <w:keepNext/>
      <w:keepLines/>
      <w:numPr>
        <w:ilvl w:val="3"/>
        <w:numId w:val="7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5863F1"/>
    <w:pPr>
      <w:keepNext/>
      <w:keepLines/>
      <w:numPr>
        <w:ilvl w:val="4"/>
        <w:numId w:val="7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nhideWhenUsed/>
    <w:qFormat/>
    <w:rsid w:val="004039D5"/>
    <w:pPr>
      <w:keepNext/>
      <w:keepLines/>
      <w:numPr>
        <w:ilvl w:val="5"/>
        <w:numId w:val="7"/>
      </w:numPr>
      <w:spacing w:before="240" w:after="64" w:line="320" w:lineRule="auto"/>
      <w:outlineLvl w:val="5"/>
    </w:pPr>
    <w:rPr>
      <w:rFonts w:ascii="Cambria" w:hAnsi="Cambria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7D129B"/>
    <w:pPr>
      <w:keepNext/>
      <w:keepLines/>
      <w:numPr>
        <w:ilvl w:val="6"/>
        <w:numId w:val="7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0"/>
    <w:next w:val="a0"/>
    <w:link w:val="80"/>
    <w:uiPriority w:val="9"/>
    <w:unhideWhenUsed/>
    <w:qFormat/>
    <w:rsid w:val="007D129B"/>
    <w:pPr>
      <w:keepNext/>
      <w:keepLines/>
      <w:numPr>
        <w:ilvl w:val="7"/>
        <w:numId w:val="7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0"/>
    <w:uiPriority w:val="9"/>
    <w:unhideWhenUsed/>
    <w:qFormat/>
    <w:rsid w:val="007D129B"/>
    <w:pPr>
      <w:keepNext/>
      <w:keepLines/>
      <w:numPr>
        <w:ilvl w:val="8"/>
        <w:numId w:val="7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03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039D5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403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039D5"/>
    <w:rPr>
      <w:sz w:val="18"/>
      <w:szCs w:val="18"/>
    </w:rPr>
  </w:style>
  <w:style w:type="paragraph" w:customStyle="1" w:styleId="a8">
    <w:name w:val="版本表格"/>
    <w:autoRedefine/>
    <w:rsid w:val="004039D5"/>
    <w:pPr>
      <w:widowControl w:val="0"/>
      <w:spacing w:line="360" w:lineRule="auto"/>
      <w:jc w:val="center"/>
    </w:pPr>
    <w:rPr>
      <w:rFonts w:ascii="Times New Roman" w:eastAsia="黑体" w:hAnsi="Times New Roman" w:cs="Times New Roman"/>
      <w:b/>
      <w:bCs/>
      <w:sz w:val="28"/>
      <w:szCs w:val="28"/>
    </w:rPr>
  </w:style>
  <w:style w:type="paragraph" w:customStyle="1" w:styleId="a9">
    <w:name w:val="封面表格文本"/>
    <w:basedOn w:val="a0"/>
    <w:rsid w:val="004039D5"/>
    <w:pPr>
      <w:autoSpaceDE w:val="0"/>
      <w:autoSpaceDN w:val="0"/>
      <w:adjustRightInd w:val="0"/>
      <w:spacing w:beforeLines="50" w:afterLines="50"/>
      <w:jc w:val="center"/>
    </w:pPr>
    <w:rPr>
      <w:rFonts w:ascii="Arial" w:hAnsi="Arial"/>
      <w:kern w:val="0"/>
      <w:szCs w:val="21"/>
    </w:rPr>
  </w:style>
  <w:style w:type="paragraph" w:customStyle="1" w:styleId="aa">
    <w:name w:val="缺省文本"/>
    <w:basedOn w:val="a0"/>
    <w:rsid w:val="004039D5"/>
    <w:pPr>
      <w:autoSpaceDE w:val="0"/>
      <w:autoSpaceDN w:val="0"/>
      <w:adjustRightInd w:val="0"/>
      <w:spacing w:beforeLines="50" w:afterLines="50"/>
      <w:jc w:val="left"/>
    </w:pPr>
    <w:rPr>
      <w:rFonts w:ascii="Arial" w:hAnsi="Arial"/>
      <w:kern w:val="0"/>
      <w:szCs w:val="21"/>
    </w:rPr>
  </w:style>
  <w:style w:type="paragraph" w:customStyle="1" w:styleId="11">
    <w:name w:val="样式1"/>
    <w:basedOn w:val="4"/>
    <w:next w:val="a0"/>
    <w:rsid w:val="004039D5"/>
    <w:pPr>
      <w:spacing w:before="156" w:after="156" w:line="360" w:lineRule="auto"/>
    </w:pPr>
    <w:rPr>
      <w:rFonts w:ascii="Times New Roman" w:eastAsia="黑体" w:hAnsi="Times New Roman" w:cs="Times New Roman"/>
      <w:b w:val="0"/>
      <w:kern w:val="0"/>
    </w:rPr>
  </w:style>
  <w:style w:type="character" w:customStyle="1" w:styleId="40">
    <w:name w:val="标题 4 字符"/>
    <w:basedOn w:val="a1"/>
    <w:link w:val="4"/>
    <w:uiPriority w:val="9"/>
    <w:rsid w:val="00873F56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b">
    <w:name w:val="Balloon Text"/>
    <w:basedOn w:val="a0"/>
    <w:link w:val="ac"/>
    <w:uiPriority w:val="99"/>
    <w:unhideWhenUsed/>
    <w:rsid w:val="004039D5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4039D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4039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4039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111EDB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60">
    <w:name w:val="标题 6 字符"/>
    <w:basedOn w:val="a1"/>
    <w:link w:val="6"/>
    <w:rsid w:val="004039D5"/>
    <w:rPr>
      <w:rFonts w:ascii="Cambria" w:eastAsia="宋体" w:hAnsi="Cambria" w:cs="Times New Roman"/>
      <w:b/>
      <w:bCs/>
      <w:sz w:val="24"/>
      <w:szCs w:val="24"/>
    </w:rPr>
  </w:style>
  <w:style w:type="paragraph" w:styleId="ad">
    <w:name w:val="List Paragraph"/>
    <w:basedOn w:val="a0"/>
    <w:uiPriority w:val="34"/>
    <w:qFormat/>
    <w:rsid w:val="00193DAC"/>
    <w:pPr>
      <w:ind w:firstLineChars="200" w:firstLine="420"/>
    </w:pPr>
  </w:style>
  <w:style w:type="paragraph" w:styleId="71">
    <w:name w:val="toc 7"/>
    <w:basedOn w:val="a0"/>
    <w:next w:val="a0"/>
    <w:autoRedefine/>
    <w:uiPriority w:val="39"/>
    <w:unhideWhenUsed/>
    <w:rsid w:val="00205011"/>
    <w:pPr>
      <w:ind w:left="1260"/>
      <w:jc w:val="left"/>
    </w:pPr>
    <w:rPr>
      <w:rFonts w:ascii="Calibri" w:hAnsi="Calibri"/>
      <w:sz w:val="18"/>
      <w:szCs w:val="18"/>
    </w:rPr>
  </w:style>
  <w:style w:type="paragraph" w:customStyle="1" w:styleId="a">
    <w:name w:val="@"/>
    <w:basedOn w:val="a0"/>
    <w:rsid w:val="00205011"/>
    <w:pPr>
      <w:numPr>
        <w:numId w:val="2"/>
      </w:numPr>
    </w:pPr>
  </w:style>
  <w:style w:type="paragraph" w:styleId="TOC">
    <w:name w:val="TOC Heading"/>
    <w:basedOn w:val="1"/>
    <w:next w:val="a0"/>
    <w:uiPriority w:val="39"/>
    <w:unhideWhenUsed/>
    <w:qFormat/>
    <w:rsid w:val="0008350C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08350C"/>
  </w:style>
  <w:style w:type="paragraph" w:styleId="21">
    <w:name w:val="toc 2"/>
    <w:basedOn w:val="a0"/>
    <w:next w:val="a0"/>
    <w:autoRedefine/>
    <w:uiPriority w:val="39"/>
    <w:unhideWhenUsed/>
    <w:rsid w:val="001100CE"/>
    <w:pPr>
      <w:tabs>
        <w:tab w:val="left" w:pos="1260"/>
        <w:tab w:val="right" w:leader="dot" w:pos="9060"/>
      </w:tabs>
      <w:ind w:leftChars="200" w:left="480"/>
    </w:pPr>
  </w:style>
  <w:style w:type="paragraph" w:styleId="31">
    <w:name w:val="toc 3"/>
    <w:basedOn w:val="a0"/>
    <w:next w:val="a0"/>
    <w:autoRedefine/>
    <w:uiPriority w:val="39"/>
    <w:unhideWhenUsed/>
    <w:rsid w:val="000610B9"/>
    <w:pPr>
      <w:tabs>
        <w:tab w:val="left" w:pos="1620"/>
        <w:tab w:val="right" w:leader="dot" w:pos="9060"/>
      </w:tabs>
      <w:ind w:leftChars="400" w:left="960"/>
    </w:pPr>
  </w:style>
  <w:style w:type="paragraph" w:styleId="41">
    <w:name w:val="toc 4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styleId="ae">
    <w:name w:val="Hyperlink"/>
    <w:basedOn w:val="a1"/>
    <w:uiPriority w:val="99"/>
    <w:unhideWhenUsed/>
    <w:rsid w:val="0008350C"/>
    <w:rPr>
      <w:color w:val="0000FF" w:themeColor="hyperlink"/>
      <w:u w:val="single"/>
    </w:rPr>
  </w:style>
  <w:style w:type="character" w:customStyle="1" w:styleId="50">
    <w:name w:val="标题 5 字符"/>
    <w:basedOn w:val="a1"/>
    <w:link w:val="5"/>
    <w:uiPriority w:val="9"/>
    <w:rsid w:val="005863F1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f">
    <w:name w:val="样式 正文"/>
    <w:basedOn w:val="a0"/>
    <w:next w:val="a0"/>
    <w:rsid w:val="00867684"/>
    <w:pPr>
      <w:widowControl w:val="0"/>
      <w:spacing w:after="120" w:line="240" w:lineRule="auto"/>
      <w:ind w:firstLine="425"/>
      <w:jc w:val="left"/>
    </w:pPr>
    <w:rPr>
      <w:rFonts w:ascii="宋体" w:cs="宋体"/>
      <w:snapToGrid w:val="0"/>
      <w:kern w:val="0"/>
      <w:sz w:val="21"/>
      <w:szCs w:val="20"/>
    </w:rPr>
  </w:style>
  <w:style w:type="character" w:customStyle="1" w:styleId="nh-win-warmingspan">
    <w:name w:val="nh-win-warmingspan"/>
    <w:rsid w:val="00E12A88"/>
  </w:style>
  <w:style w:type="character" w:customStyle="1" w:styleId="70">
    <w:name w:val="标题 7 字符"/>
    <w:basedOn w:val="a1"/>
    <w:link w:val="7"/>
    <w:uiPriority w:val="9"/>
    <w:rsid w:val="007D129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7D129B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7D129B"/>
    <w:rPr>
      <w:rFonts w:asciiTheme="majorHAnsi" w:eastAsiaTheme="majorEastAsia" w:hAnsiTheme="majorHAnsi" w:cstheme="majorBidi"/>
      <w:szCs w:val="21"/>
    </w:rPr>
  </w:style>
  <w:style w:type="paragraph" w:customStyle="1" w:styleId="13">
    <w:name w:val="列出段落1"/>
    <w:basedOn w:val="a0"/>
    <w:uiPriority w:val="34"/>
    <w:qFormat/>
    <w:rsid w:val="008A2D37"/>
    <w:pPr>
      <w:ind w:firstLineChars="200" w:firstLine="420"/>
    </w:pPr>
  </w:style>
  <w:style w:type="paragraph" w:customStyle="1" w:styleId="TOC1">
    <w:name w:val="TOC 标题1"/>
    <w:basedOn w:val="1"/>
    <w:next w:val="a0"/>
    <w:uiPriority w:val="39"/>
    <w:unhideWhenUsed/>
    <w:qFormat/>
    <w:rsid w:val="008A2D37"/>
    <w:pPr>
      <w:numPr>
        <w:numId w:val="1"/>
      </w:numPr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character" w:styleId="af0">
    <w:name w:val="Strong"/>
    <w:qFormat/>
    <w:rsid w:val="00A10EE0"/>
    <w:rPr>
      <w:b/>
      <w:bCs/>
    </w:rPr>
  </w:style>
  <w:style w:type="paragraph" w:styleId="af1">
    <w:name w:val="Document Map"/>
    <w:basedOn w:val="a0"/>
    <w:link w:val="af2"/>
    <w:uiPriority w:val="99"/>
    <w:semiHidden/>
    <w:unhideWhenUsed/>
    <w:rsid w:val="00716673"/>
    <w:rPr>
      <w:rFonts w:ascii="宋体"/>
      <w:sz w:val="18"/>
      <w:szCs w:val="18"/>
    </w:rPr>
  </w:style>
  <w:style w:type="character" w:customStyle="1" w:styleId="af2">
    <w:name w:val="文档结构图 字符"/>
    <w:basedOn w:val="a1"/>
    <w:link w:val="af1"/>
    <w:uiPriority w:val="99"/>
    <w:semiHidden/>
    <w:rsid w:val="0071667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8E9B-9B3A-4D85-A855-78807E39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4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LIANG</cp:lastModifiedBy>
  <cp:revision>422</cp:revision>
  <dcterms:created xsi:type="dcterms:W3CDTF">2015-08-04T06:33:00Z</dcterms:created>
  <dcterms:modified xsi:type="dcterms:W3CDTF">2023-03-30T03:09:00Z</dcterms:modified>
</cp:coreProperties>
</file>